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582FD457" w:rsidR="006549A8" w:rsidRPr="00324305" w:rsidRDefault="003E2664" w:rsidP="0059779B">
      <w:pPr>
        <w:pStyle w:val="Normlnweb"/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E2664">
        <w:rPr>
          <w:noProof/>
          <w:color w:val="002465"/>
        </w:rPr>
        <w:drawing>
          <wp:anchor distT="0" distB="0" distL="114300" distR="114300" simplePos="0" relativeHeight="251658240" behindDoc="1" locked="0" layoutInCell="1" allowOverlap="1" wp14:anchorId="74CC3F59" wp14:editId="1A239D5B">
            <wp:simplePos x="0" y="0"/>
            <wp:positionH relativeFrom="column">
              <wp:posOffset>4876800</wp:posOffset>
            </wp:positionH>
            <wp:positionV relativeFrom="paragraph">
              <wp:posOffset>28575</wp:posOffset>
            </wp:positionV>
            <wp:extent cx="1157011" cy="771525"/>
            <wp:effectExtent l="0" t="0" r="5080" b="0"/>
            <wp:wrapNone/>
            <wp:docPr id="15320894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01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746" w:rsidRPr="003E2664">
        <w:rPr>
          <w:b/>
          <w:outline/>
          <w:color w:val="002465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E2664">
        <w:rPr>
          <w:b/>
          <w:outline/>
          <w:color w:val="002465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549A8" w:rsidRPr="003E2664">
        <w:rPr>
          <w:b/>
          <w:outline/>
          <w:color w:val="002465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3E2664">
        <w:rPr>
          <w:b/>
          <w:outline/>
          <w:color w:val="002465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3E2664">
        <w:rPr>
          <w:b/>
          <w:outline/>
          <w:color w:val="002465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3E2664">
        <w:rPr>
          <w:b/>
          <w:outline/>
          <w:color w:val="002465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50631C" w14:textId="360BEF5E" w:rsidR="002D2F19" w:rsidRDefault="006549A8" w:rsidP="00273FF0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3E2664">
        <w:rPr>
          <w:b/>
          <w:bCs/>
          <w:color w:val="FF0000"/>
          <w:u w:val="single"/>
        </w:rPr>
        <w:t>18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3E2664">
        <w:rPr>
          <w:b/>
          <w:bCs/>
          <w:color w:val="FF0000"/>
          <w:u w:val="single"/>
        </w:rPr>
        <w:t>21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</w:t>
      </w:r>
      <w:r w:rsidR="00161F76">
        <w:rPr>
          <w:b/>
          <w:bCs/>
          <w:color w:val="FF0000"/>
          <w:u w:val="single"/>
        </w:rPr>
        <w:t>1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67D1F6DB" w14:textId="77777777" w:rsidR="007D3746" w:rsidRPr="008B3222" w:rsidRDefault="007D3746" w:rsidP="00273FF0">
      <w:pPr>
        <w:pStyle w:val="Normlnweb"/>
        <w:spacing w:after="0"/>
        <w:rPr>
          <w:b/>
          <w:bCs/>
          <w:color w:val="FF0000"/>
          <w:u w:val="single"/>
        </w:rPr>
      </w:pPr>
    </w:p>
    <w:p w14:paraId="2461D5C1" w14:textId="009697AA" w:rsidR="003E2664" w:rsidRPr="003E2664" w:rsidRDefault="003E2664" w:rsidP="003E2664">
      <w:pPr>
        <w:pStyle w:val="Normlnweb"/>
        <w:spacing w:after="0"/>
        <w:rPr>
          <w:b/>
          <w:bCs/>
          <w:color w:val="002465"/>
          <w:sz w:val="28"/>
          <w:szCs w:val="28"/>
        </w:rPr>
      </w:pPr>
      <w:r w:rsidRPr="003E2664">
        <w:rPr>
          <w:b/>
          <w:bCs/>
          <w:color w:val="EE0000"/>
          <w:sz w:val="28"/>
          <w:szCs w:val="28"/>
        </w:rPr>
        <w:t xml:space="preserve">17. 11. Státní svátek </w:t>
      </w:r>
      <w:r>
        <w:rPr>
          <w:color w:val="002465"/>
          <w:sz w:val="28"/>
          <w:szCs w:val="28"/>
        </w:rPr>
        <w:t>(D</w:t>
      </w:r>
      <w:r w:rsidRPr="003E2664">
        <w:rPr>
          <w:color w:val="002465"/>
          <w:sz w:val="28"/>
          <w:szCs w:val="28"/>
        </w:rPr>
        <w:t>en boje za svobodu a demokracii</w:t>
      </w:r>
      <w:r>
        <w:rPr>
          <w:color w:val="002465"/>
          <w:sz w:val="28"/>
          <w:szCs w:val="28"/>
        </w:rPr>
        <w:t>)</w:t>
      </w:r>
    </w:p>
    <w:p w14:paraId="2F3B2EC7" w14:textId="77777777" w:rsidR="007D3746" w:rsidRDefault="007D3746" w:rsidP="007D3746">
      <w:pPr>
        <w:pStyle w:val="Normlnweb"/>
        <w:spacing w:after="0"/>
        <w:rPr>
          <w:color w:val="EE0000"/>
        </w:rPr>
      </w:pPr>
    </w:p>
    <w:p w14:paraId="4AD922C4" w14:textId="5151A3D5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173CD21C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7D3746">
        <w:trPr>
          <w:trHeight w:val="815"/>
        </w:trPr>
        <w:tc>
          <w:tcPr>
            <w:tcW w:w="10246" w:type="dxa"/>
          </w:tcPr>
          <w:p w14:paraId="55D0D000" w14:textId="3A27F9EB" w:rsidR="00324305" w:rsidRPr="00324305" w:rsidRDefault="001400F8" w:rsidP="004F2D67">
            <w:pPr>
              <w:pStyle w:val="Normlnweb"/>
              <w:spacing w:after="0"/>
              <w:rPr>
                <w:b/>
                <w:bCs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7D3746"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  <w:r w:rsidR="003E2664">
              <w:rPr>
                <w:rStyle w:val="Siln"/>
                <w:b w:val="0"/>
                <w:bCs w:val="0"/>
                <w:sz w:val="22"/>
                <w:szCs w:val="22"/>
              </w:rPr>
              <w:t>6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324305" w:rsidRPr="00324305"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  <w:r w:rsidR="003E2664">
              <w:rPr>
                <w:rStyle w:val="Siln"/>
                <w:b w:val="0"/>
                <w:bCs w:val="0"/>
                <w:sz w:val="22"/>
                <w:szCs w:val="22"/>
              </w:rPr>
              <w:t>7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3E2664">
              <w:rPr>
                <w:rStyle w:val="Siln"/>
                <w:sz w:val="22"/>
                <w:szCs w:val="22"/>
              </w:rPr>
              <w:t>20</w:t>
            </w:r>
          </w:p>
          <w:p w14:paraId="0BECF605" w14:textId="050CFFBB" w:rsidR="004F2D67" w:rsidRPr="00D33D31" w:rsidRDefault="004F2D67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Pře</w:t>
            </w:r>
            <w:r w:rsidR="003E2664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dložky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(s, se, z. ze) a pravidla psaní z hlediska významu slov</w:t>
            </w:r>
          </w:p>
        </w:tc>
      </w:tr>
      <w:tr w:rsidR="001400F8" w14:paraId="7FCDFB1D" w14:textId="6C82ABF8" w:rsidTr="00CA6844">
        <w:trPr>
          <w:trHeight w:val="729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63C49A6" w14:textId="77777777" w:rsidR="003E2664" w:rsidRDefault="001400F8" w:rsidP="004F2D67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462B2241" w14:textId="2167AA81" w:rsidR="001400F8" w:rsidRPr="004F2D67" w:rsidRDefault="003E2664" w:rsidP="004F2D67">
            <w:pPr>
              <w:pStyle w:val="Normln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Siln"/>
              </w:rPr>
              <w:t xml:space="preserve">      Čtenářská dílna – </w:t>
            </w:r>
            <w:r w:rsidRPr="001C2942">
              <w:rPr>
                <w:rStyle w:val="Siln"/>
                <w:i/>
                <w:iCs/>
                <w:color w:val="EE0000"/>
              </w:rPr>
              <w:t xml:space="preserve">kontrola </w:t>
            </w:r>
            <w:r w:rsidRPr="001C2942">
              <w:rPr>
                <w:rStyle w:val="Siln"/>
                <w:color w:val="EE0000"/>
              </w:rPr>
              <w:t>č</w:t>
            </w:r>
            <w:r w:rsidR="004F2D67" w:rsidRPr="001C2942">
              <w:rPr>
                <w:rStyle w:val="Siln"/>
                <w:i/>
                <w:iCs/>
                <w:color w:val="EE0000"/>
                <w:sz w:val="22"/>
                <w:szCs w:val="22"/>
              </w:rPr>
              <w:t>tenářského deníku</w:t>
            </w:r>
            <w:r w:rsidRPr="001C2942">
              <w:rPr>
                <w:rStyle w:val="Siln"/>
                <w:i/>
                <w:iCs/>
                <w:color w:val="EE0000"/>
                <w:sz w:val="22"/>
                <w:szCs w:val="22"/>
              </w:rPr>
              <w:t>, práce s textem (21. 11.)</w:t>
            </w:r>
          </w:p>
        </w:tc>
      </w:tr>
      <w:tr w:rsidR="001400F8" w14:paraId="34D120EC" w14:textId="0FC2DCA4" w:rsidTr="003E2664">
        <w:trPr>
          <w:trHeight w:val="933"/>
        </w:trPr>
        <w:tc>
          <w:tcPr>
            <w:tcW w:w="10246" w:type="dxa"/>
          </w:tcPr>
          <w:p w14:paraId="177E0641" w14:textId="3C829175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7D3746">
              <w:rPr>
                <w:sz w:val="22"/>
                <w:szCs w:val="22"/>
              </w:rPr>
              <w:t>4</w:t>
            </w:r>
            <w:r w:rsidR="003E2664">
              <w:rPr>
                <w:sz w:val="22"/>
                <w:szCs w:val="22"/>
              </w:rPr>
              <w:t>6</w:t>
            </w:r>
            <w:r w:rsidRPr="00EE091B">
              <w:rPr>
                <w:sz w:val="22"/>
                <w:szCs w:val="22"/>
              </w:rPr>
              <w:t>–</w:t>
            </w:r>
            <w:r w:rsidR="00324305">
              <w:rPr>
                <w:sz w:val="22"/>
                <w:szCs w:val="22"/>
              </w:rPr>
              <w:t>4</w:t>
            </w:r>
            <w:r w:rsidR="003E2664">
              <w:rPr>
                <w:sz w:val="22"/>
                <w:szCs w:val="22"/>
              </w:rPr>
              <w:t>7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16DEACE5" w14:textId="12157A3C" w:rsidR="003E2664" w:rsidRDefault="001400F8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3E2664">
              <w:rPr>
                <w:i/>
                <w:iCs/>
                <w:sz w:val="22"/>
                <w:szCs w:val="22"/>
              </w:rPr>
              <w:t>Opakování rovnic a nerovnic</w:t>
            </w:r>
          </w:p>
          <w:p w14:paraId="1C279022" w14:textId="68A59488" w:rsidR="001400F8" w:rsidRPr="004F2D67" w:rsidRDefault="003E2664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Vyvození římských číslic</w:t>
            </w:r>
            <w:r w:rsidR="001400F8"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6570240B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 w:rsidR="00D7791C"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190E9812" w:rsidR="00B46E79" w:rsidRPr="00D33D31" w:rsidRDefault="001400F8" w:rsidP="001B1FA2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3E2664">
              <w:rPr>
                <w:i/>
                <w:iCs/>
              </w:rPr>
              <w:t>Opakování a procvičování rýsování čtverce, obdélníku, trojúhelníku a kruhu</w:t>
            </w:r>
          </w:p>
        </w:tc>
      </w:tr>
      <w:tr w:rsidR="001400F8" w14:paraId="687787DE" w14:textId="2D7B464F" w:rsidTr="00345E7D">
        <w:trPr>
          <w:trHeight w:val="1114"/>
        </w:trPr>
        <w:tc>
          <w:tcPr>
            <w:tcW w:w="10246" w:type="dxa"/>
          </w:tcPr>
          <w:p w14:paraId="55131072" w14:textId="43396227" w:rsidR="00DB6B23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Obrazy z</w:t>
            </w:r>
            <w:r w:rsidR="00345E7D">
              <w:rPr>
                <w:rFonts w:ascii="Times New Roman" w:hAnsi="Times New Roman" w:cs="Times New Roman"/>
                <w:b/>
                <w:bCs/>
              </w:rPr>
              <w:t xml:space="preserve"> novějších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5E7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–</w:t>
            </w:r>
            <w:r w:rsidR="00FE69D4">
              <w:rPr>
                <w:rFonts w:ascii="Times New Roman" w:hAnsi="Times New Roman" w:cs="Times New Roman"/>
              </w:rPr>
              <w:t>1</w:t>
            </w:r>
            <w:r w:rsidR="00345E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13AF37A7" w14:textId="7ADD11ED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Test – </w:t>
            </w:r>
            <w:r w:rsidR="006F198C">
              <w:rPr>
                <w:rFonts w:ascii="Times New Roman" w:hAnsi="Times New Roman" w:cs="Times New Roman"/>
                <w:b/>
                <w:bCs/>
                <w:i/>
                <w:iCs/>
              </w:rPr>
              <w:t>v úterý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345E7D">
              <w:rPr>
                <w:rFonts w:ascii="Times New Roman" w:hAnsi="Times New Roman" w:cs="Times New Roman"/>
                <w:i/>
                <w:iCs/>
              </w:rPr>
              <w:t>Národní obrození a čeští vlastenci)</w:t>
            </w:r>
          </w:p>
          <w:p w14:paraId="77E2DA78" w14:textId="0A57912E" w:rsidR="00345E7D" w:rsidRDefault="00345E7D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Vynálezy 18. – 19. století</w:t>
            </w:r>
          </w:p>
          <w:p w14:paraId="4EDD851B" w14:textId="6DEBF55F" w:rsidR="00345E7D" w:rsidRDefault="00345E7D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Vyhledávání informací z různých zdrojů – skupinová práce, prezentace vynálezů</w:t>
            </w:r>
          </w:p>
          <w:p w14:paraId="7C01B487" w14:textId="02029C78" w:rsidR="006F198C" w:rsidRPr="006F198C" w:rsidRDefault="00345E7D" w:rsidP="006F198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56DD6C4F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5E7D">
              <w:rPr>
                <w:rFonts w:ascii="Times New Roman" w:hAnsi="Times New Roman" w:cs="Times New Roman"/>
              </w:rPr>
              <w:t>30–32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43C215D3" w14:textId="42B66337" w:rsidR="006F198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6F198C">
              <w:rPr>
                <w:rFonts w:ascii="Times New Roman" w:hAnsi="Times New Roman" w:cs="Times New Roman"/>
              </w:rPr>
              <w:t>Třídění organismů (práce s Přehledy živé přírody – máme ve škole)</w:t>
            </w:r>
          </w:p>
          <w:p w14:paraId="2325AC4F" w14:textId="3B1B5638" w:rsidR="006F198C" w:rsidRPr="006F198C" w:rsidRDefault="006F198C" w:rsidP="00210E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45E7D">
              <w:rPr>
                <w:rFonts w:ascii="Times New Roman" w:hAnsi="Times New Roman" w:cs="Times New Roman"/>
                <w:b/>
                <w:bCs/>
              </w:rPr>
              <w:t>Dobrovolné aktivity k získání známky (hádanky s využitím tabulek pro třídění rostlin a živočichů)</w:t>
            </w:r>
          </w:p>
          <w:p w14:paraId="4CA42DFC" w14:textId="538EF24F" w:rsidR="001B1FA2" w:rsidRPr="001B1FA2" w:rsidRDefault="001B1FA2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3A4E1DEB" w14:textId="68066DC9" w:rsidR="001400F8" w:rsidRPr="00D7791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4C47" w14:textId="77777777" w:rsidR="00EA5810" w:rsidRDefault="00EA5810" w:rsidP="00430F77">
      <w:pPr>
        <w:spacing w:after="0" w:line="240" w:lineRule="auto"/>
      </w:pPr>
      <w:r>
        <w:separator/>
      </w:r>
    </w:p>
  </w:endnote>
  <w:endnote w:type="continuationSeparator" w:id="0">
    <w:p w14:paraId="7D754FC6" w14:textId="77777777" w:rsidR="00EA5810" w:rsidRDefault="00EA5810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002D" w14:textId="77777777" w:rsidR="00EA5810" w:rsidRDefault="00EA5810" w:rsidP="00430F77">
      <w:pPr>
        <w:spacing w:after="0" w:line="240" w:lineRule="auto"/>
      </w:pPr>
      <w:r>
        <w:separator/>
      </w:r>
    </w:p>
  </w:footnote>
  <w:footnote w:type="continuationSeparator" w:id="0">
    <w:p w14:paraId="4D0B2A80" w14:textId="77777777" w:rsidR="00EA5810" w:rsidRDefault="00EA5810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5"/>
  </w:num>
  <w:num w:numId="2" w16cid:durableId="1944994325">
    <w:abstractNumId w:val="10"/>
  </w:num>
  <w:num w:numId="3" w16cid:durableId="371267598">
    <w:abstractNumId w:val="22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6"/>
  </w:num>
  <w:num w:numId="7" w16cid:durableId="584077260">
    <w:abstractNumId w:val="0"/>
  </w:num>
  <w:num w:numId="8" w16cid:durableId="965357647">
    <w:abstractNumId w:val="12"/>
  </w:num>
  <w:num w:numId="9" w16cid:durableId="252864519">
    <w:abstractNumId w:val="4"/>
  </w:num>
  <w:num w:numId="10" w16cid:durableId="1019353122">
    <w:abstractNumId w:val="20"/>
  </w:num>
  <w:num w:numId="11" w16cid:durableId="769087505">
    <w:abstractNumId w:val="14"/>
  </w:num>
  <w:num w:numId="12" w16cid:durableId="1045759878">
    <w:abstractNumId w:val="18"/>
  </w:num>
  <w:num w:numId="13" w16cid:durableId="1722901155">
    <w:abstractNumId w:val="17"/>
  </w:num>
  <w:num w:numId="14" w16cid:durableId="671838262">
    <w:abstractNumId w:val="8"/>
  </w:num>
  <w:num w:numId="15" w16cid:durableId="683170660">
    <w:abstractNumId w:val="11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9"/>
  </w:num>
  <w:num w:numId="19" w16cid:durableId="1626228995">
    <w:abstractNumId w:val="13"/>
  </w:num>
  <w:num w:numId="20" w16cid:durableId="1907643858">
    <w:abstractNumId w:val="7"/>
  </w:num>
  <w:num w:numId="21" w16cid:durableId="686444369">
    <w:abstractNumId w:val="5"/>
  </w:num>
  <w:num w:numId="22" w16cid:durableId="731395128">
    <w:abstractNumId w:val="21"/>
  </w:num>
  <w:num w:numId="23" w16cid:durableId="153954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95182"/>
    <w:rsid w:val="000B4001"/>
    <w:rsid w:val="000B636E"/>
    <w:rsid w:val="000B6DCC"/>
    <w:rsid w:val="000C2770"/>
    <w:rsid w:val="000C53D9"/>
    <w:rsid w:val="001400F8"/>
    <w:rsid w:val="00151035"/>
    <w:rsid w:val="0015608E"/>
    <w:rsid w:val="00161F76"/>
    <w:rsid w:val="0017113D"/>
    <w:rsid w:val="00172505"/>
    <w:rsid w:val="00186D73"/>
    <w:rsid w:val="00192C57"/>
    <w:rsid w:val="00196D64"/>
    <w:rsid w:val="001B1FA2"/>
    <w:rsid w:val="001C2942"/>
    <w:rsid w:val="001D6489"/>
    <w:rsid w:val="001F2A90"/>
    <w:rsid w:val="00210E91"/>
    <w:rsid w:val="00214F86"/>
    <w:rsid w:val="00221F69"/>
    <w:rsid w:val="002300A0"/>
    <w:rsid w:val="0025395E"/>
    <w:rsid w:val="00265416"/>
    <w:rsid w:val="0027042F"/>
    <w:rsid w:val="00273FF0"/>
    <w:rsid w:val="00274648"/>
    <w:rsid w:val="002C0809"/>
    <w:rsid w:val="002D2F19"/>
    <w:rsid w:val="002E59E9"/>
    <w:rsid w:val="00324305"/>
    <w:rsid w:val="00345E7D"/>
    <w:rsid w:val="00352168"/>
    <w:rsid w:val="00386B1E"/>
    <w:rsid w:val="003A712E"/>
    <w:rsid w:val="003B664A"/>
    <w:rsid w:val="003E2664"/>
    <w:rsid w:val="003E2946"/>
    <w:rsid w:val="003F3FDD"/>
    <w:rsid w:val="003F4BA3"/>
    <w:rsid w:val="0040133D"/>
    <w:rsid w:val="00414EDB"/>
    <w:rsid w:val="004257DD"/>
    <w:rsid w:val="00430F77"/>
    <w:rsid w:val="00470688"/>
    <w:rsid w:val="004C30D2"/>
    <w:rsid w:val="004D0CE9"/>
    <w:rsid w:val="004D1E86"/>
    <w:rsid w:val="004D6D7D"/>
    <w:rsid w:val="004E29C0"/>
    <w:rsid w:val="004F2D67"/>
    <w:rsid w:val="005146F0"/>
    <w:rsid w:val="00557D20"/>
    <w:rsid w:val="005619DE"/>
    <w:rsid w:val="00577DC4"/>
    <w:rsid w:val="00585761"/>
    <w:rsid w:val="00591655"/>
    <w:rsid w:val="0059779B"/>
    <w:rsid w:val="005B1233"/>
    <w:rsid w:val="005C562A"/>
    <w:rsid w:val="005D657A"/>
    <w:rsid w:val="00640E3D"/>
    <w:rsid w:val="006549A8"/>
    <w:rsid w:val="006579FC"/>
    <w:rsid w:val="006650FB"/>
    <w:rsid w:val="0066556E"/>
    <w:rsid w:val="00691512"/>
    <w:rsid w:val="006F198C"/>
    <w:rsid w:val="00707EF3"/>
    <w:rsid w:val="007266AE"/>
    <w:rsid w:val="0073102F"/>
    <w:rsid w:val="00757847"/>
    <w:rsid w:val="00763D60"/>
    <w:rsid w:val="007A223C"/>
    <w:rsid w:val="007B6E4C"/>
    <w:rsid w:val="007D1F6B"/>
    <w:rsid w:val="007D3746"/>
    <w:rsid w:val="008032C0"/>
    <w:rsid w:val="00813055"/>
    <w:rsid w:val="00837670"/>
    <w:rsid w:val="0085328E"/>
    <w:rsid w:val="00853693"/>
    <w:rsid w:val="00863AC9"/>
    <w:rsid w:val="00882406"/>
    <w:rsid w:val="008A508A"/>
    <w:rsid w:val="008B3222"/>
    <w:rsid w:val="008B4ED6"/>
    <w:rsid w:val="008C218F"/>
    <w:rsid w:val="008C6A76"/>
    <w:rsid w:val="008E04B8"/>
    <w:rsid w:val="008E57D8"/>
    <w:rsid w:val="00900783"/>
    <w:rsid w:val="009057F2"/>
    <w:rsid w:val="00935D5D"/>
    <w:rsid w:val="00953754"/>
    <w:rsid w:val="009640C8"/>
    <w:rsid w:val="0096630F"/>
    <w:rsid w:val="00982715"/>
    <w:rsid w:val="00985389"/>
    <w:rsid w:val="009957C9"/>
    <w:rsid w:val="009D7F77"/>
    <w:rsid w:val="009E645A"/>
    <w:rsid w:val="00A3676F"/>
    <w:rsid w:val="00A667C7"/>
    <w:rsid w:val="00A67046"/>
    <w:rsid w:val="00A829BF"/>
    <w:rsid w:val="00AE138A"/>
    <w:rsid w:val="00B218F7"/>
    <w:rsid w:val="00B46E79"/>
    <w:rsid w:val="00BA5DF4"/>
    <w:rsid w:val="00BB5CFB"/>
    <w:rsid w:val="00BC7EA4"/>
    <w:rsid w:val="00BE0043"/>
    <w:rsid w:val="00C17029"/>
    <w:rsid w:val="00C17C95"/>
    <w:rsid w:val="00C567B4"/>
    <w:rsid w:val="00C90E8A"/>
    <w:rsid w:val="00C91C14"/>
    <w:rsid w:val="00CA6844"/>
    <w:rsid w:val="00CB437E"/>
    <w:rsid w:val="00D22EDD"/>
    <w:rsid w:val="00D33D31"/>
    <w:rsid w:val="00D63EDF"/>
    <w:rsid w:val="00D7791C"/>
    <w:rsid w:val="00D92F27"/>
    <w:rsid w:val="00DB6B23"/>
    <w:rsid w:val="00DC38E1"/>
    <w:rsid w:val="00DD398E"/>
    <w:rsid w:val="00DE1185"/>
    <w:rsid w:val="00E47D84"/>
    <w:rsid w:val="00EA5810"/>
    <w:rsid w:val="00EF3D17"/>
    <w:rsid w:val="00F2439A"/>
    <w:rsid w:val="00F6583D"/>
    <w:rsid w:val="00F90C18"/>
    <w:rsid w:val="00F94FA0"/>
    <w:rsid w:val="00FA0F30"/>
    <w:rsid w:val="00FB09E1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2025-11-12T20:16:00Z</dcterms:created>
  <dcterms:modified xsi:type="dcterms:W3CDTF">2025-11-13T18:58:00Z</dcterms:modified>
</cp:coreProperties>
</file>