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1DF87" w:themeColor="accent1" w:themeTint="99"/>
  <w:body>
    <w:p w14:paraId="741EA587" w14:textId="1EC56127" w:rsidR="00C90CE6" w:rsidRPr="0049477E" w:rsidRDefault="0002797E" w:rsidP="003C0039">
      <w:pPr>
        <w:jc w:val="center"/>
        <w:rPr>
          <w:b/>
          <w:sz w:val="32"/>
          <w:szCs w:val="32"/>
        </w:rPr>
      </w:pPr>
      <w:r>
        <w:rPr>
          <w:b/>
          <w:noProof/>
          <w:color w:val="FF0000"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64CFAB31" wp14:editId="262323B6">
            <wp:simplePos x="0" y="0"/>
            <wp:positionH relativeFrom="column">
              <wp:posOffset>4197985</wp:posOffset>
            </wp:positionH>
            <wp:positionV relativeFrom="paragraph">
              <wp:posOffset>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56192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3</w:t>
      </w:r>
      <w:r w:rsidR="00675EAA">
        <w:rPr>
          <w:b/>
          <w:sz w:val="32"/>
          <w:szCs w:val="32"/>
        </w:rPr>
        <w:t>7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F4254D">
        <w:rPr>
          <w:b/>
          <w:sz w:val="32"/>
          <w:szCs w:val="32"/>
        </w:rPr>
        <w:t>2</w:t>
      </w:r>
      <w:r w:rsidR="00675EAA">
        <w:rPr>
          <w:b/>
          <w:sz w:val="32"/>
          <w:szCs w:val="32"/>
        </w:rPr>
        <w:t>7</w:t>
      </w:r>
      <w:r w:rsidR="00504043">
        <w:rPr>
          <w:b/>
          <w:sz w:val="32"/>
          <w:szCs w:val="32"/>
        </w:rPr>
        <w:t>.</w:t>
      </w:r>
      <w:r w:rsidR="00F4254D">
        <w:rPr>
          <w:b/>
          <w:sz w:val="32"/>
          <w:szCs w:val="32"/>
        </w:rPr>
        <w:t>-</w:t>
      </w:r>
      <w:r w:rsidR="00675EAA">
        <w:rPr>
          <w:b/>
          <w:sz w:val="32"/>
          <w:szCs w:val="32"/>
        </w:rPr>
        <w:t>31</w:t>
      </w:r>
      <w:r w:rsidR="00F4254D">
        <w:rPr>
          <w:b/>
          <w:sz w:val="32"/>
          <w:szCs w:val="32"/>
        </w:rPr>
        <w:t>.</w:t>
      </w:r>
      <w:r w:rsidR="00504043">
        <w:rPr>
          <w:b/>
          <w:sz w:val="32"/>
          <w:szCs w:val="32"/>
        </w:rPr>
        <w:t>5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193498AA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56EB52CE" w14:textId="77777777" w:rsidR="00AD3B06" w:rsidRDefault="00AD3B06" w:rsidP="003C0039">
      <w:pPr>
        <w:jc w:val="center"/>
        <w:rPr>
          <w:b/>
          <w:sz w:val="32"/>
          <w:szCs w:val="32"/>
        </w:rPr>
      </w:pPr>
    </w:p>
    <w:p w14:paraId="2F144D3F" w14:textId="66B34801" w:rsidR="00F4254D" w:rsidRPr="00BA016E" w:rsidRDefault="00F4254D" w:rsidP="00626F8E">
      <w:pPr>
        <w:rPr>
          <w:b/>
          <w:sz w:val="32"/>
          <w:szCs w:val="32"/>
          <w:highlight w:val="cyan"/>
        </w:rPr>
      </w:pPr>
      <w:r w:rsidRPr="00BA016E">
        <w:rPr>
          <w:b/>
          <w:sz w:val="32"/>
          <w:szCs w:val="32"/>
          <w:highlight w:val="cyan"/>
        </w:rPr>
        <w:t xml:space="preserve">STŘEDA – </w:t>
      </w:r>
      <w:r w:rsidR="00675EAA">
        <w:rPr>
          <w:b/>
          <w:sz w:val="32"/>
          <w:szCs w:val="32"/>
        </w:rPr>
        <w:tab/>
        <w:t xml:space="preserve">závěrečné </w:t>
      </w:r>
      <w:r w:rsidRPr="00BA016E">
        <w:rPr>
          <w:b/>
          <w:sz w:val="32"/>
          <w:szCs w:val="32"/>
        </w:rPr>
        <w:t xml:space="preserve">PLAVÁNÍ – </w:t>
      </w:r>
      <w:r w:rsidR="00675EAA">
        <w:rPr>
          <w:b/>
          <w:sz w:val="32"/>
          <w:szCs w:val="32"/>
        </w:rPr>
        <w:t>s možností návštěvy rodičů</w:t>
      </w:r>
      <w:r w:rsidRPr="00BA016E">
        <w:rPr>
          <w:b/>
          <w:sz w:val="32"/>
          <w:szCs w:val="32"/>
        </w:rPr>
        <w:t xml:space="preserve"> </w:t>
      </w:r>
      <w:r w:rsidR="00675EAA">
        <w:rPr>
          <w:b/>
          <w:sz w:val="32"/>
          <w:szCs w:val="32"/>
        </w:rPr>
        <w:t>jako diváků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1B66D6DE" w14:textId="3A2D9533" w:rsidR="00675EAA" w:rsidRDefault="002663D8" w:rsidP="00504043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 xml:space="preserve">:   </w:t>
      </w:r>
      <w:r w:rsidR="00F4254D">
        <w:rPr>
          <w:b/>
          <w:sz w:val="24"/>
          <w:szCs w:val="24"/>
        </w:rPr>
        <w:t xml:space="preserve">OPAKOVÁNÍ vyjm. </w:t>
      </w:r>
      <w:r w:rsidR="00793559">
        <w:rPr>
          <w:b/>
          <w:sz w:val="24"/>
          <w:szCs w:val="24"/>
        </w:rPr>
        <w:t>s</w:t>
      </w:r>
      <w:r w:rsidR="00F4254D">
        <w:rPr>
          <w:b/>
          <w:sz w:val="24"/>
          <w:szCs w:val="24"/>
        </w:rPr>
        <w:t>lov</w:t>
      </w:r>
      <w:r w:rsidR="00D44513">
        <w:rPr>
          <w:b/>
          <w:sz w:val="24"/>
          <w:szCs w:val="24"/>
        </w:rPr>
        <w:t>, + nově po</w:t>
      </w:r>
      <w:r w:rsidR="00F4254D">
        <w:rPr>
          <w:b/>
          <w:sz w:val="24"/>
          <w:szCs w:val="24"/>
        </w:rPr>
        <w:t xml:space="preserve"> </w:t>
      </w:r>
      <w:r w:rsidR="00675EAA">
        <w:rPr>
          <w:b/>
          <w:sz w:val="24"/>
          <w:szCs w:val="24"/>
        </w:rPr>
        <w:t>Z</w:t>
      </w:r>
      <w:r w:rsidR="00504043">
        <w:rPr>
          <w:b/>
          <w:sz w:val="24"/>
          <w:szCs w:val="24"/>
        </w:rPr>
        <w:t xml:space="preserve"> </w:t>
      </w:r>
    </w:p>
    <w:p w14:paraId="41C68FBD" w14:textId="42BB1927" w:rsidR="00504043" w:rsidRDefault="00675EAA" w:rsidP="005040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slovesa – určování: </w:t>
      </w:r>
      <w:r w:rsidR="00504043">
        <w:rPr>
          <w:b/>
          <w:sz w:val="24"/>
          <w:szCs w:val="24"/>
        </w:rPr>
        <w:t>číslo a osoba</w:t>
      </w:r>
      <w:r w:rsidR="00F4254D">
        <w:rPr>
          <w:b/>
          <w:sz w:val="24"/>
          <w:szCs w:val="24"/>
        </w:rPr>
        <w:t xml:space="preserve"> a čas</w:t>
      </w:r>
      <w:r>
        <w:rPr>
          <w:b/>
          <w:sz w:val="24"/>
          <w:szCs w:val="24"/>
        </w:rPr>
        <w:t>, infinitiv</w:t>
      </w:r>
    </w:p>
    <w:p w14:paraId="7D652911" w14:textId="4D8705EF" w:rsidR="00675EAA" w:rsidRDefault="00675EAA" w:rsidP="005040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podstatná jména: určování rod, č., pád</w:t>
      </w:r>
    </w:p>
    <w:p w14:paraId="3FC683E9" w14:textId="276C821E" w:rsidR="00D44513" w:rsidRDefault="00D44513" w:rsidP="005040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uč. do str. 100  ČJ -PS do str.35</w:t>
      </w:r>
    </w:p>
    <w:p w14:paraId="775D9D1E" w14:textId="28B94193" w:rsidR="002340FD" w:rsidRDefault="002663D8" w:rsidP="002340FD">
      <w:pPr>
        <w:rPr>
          <w:b/>
          <w:color w:val="0D0D0D" w:themeColor="text1" w:themeTint="F2"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Mat</w:t>
      </w:r>
      <w:r w:rsidRPr="003975DD">
        <w:rPr>
          <w:b/>
          <w:sz w:val="24"/>
          <w:szCs w:val="24"/>
        </w:rPr>
        <w:t xml:space="preserve"> </w:t>
      </w:r>
      <w:r w:rsidR="009175AD" w:rsidRPr="003975DD">
        <w:rPr>
          <w:b/>
          <w:sz w:val="24"/>
          <w:szCs w:val="24"/>
        </w:rPr>
        <w:t>:</w:t>
      </w:r>
      <w:r w:rsidR="00D90036">
        <w:rPr>
          <w:b/>
          <w:sz w:val="24"/>
          <w:szCs w:val="24"/>
        </w:rPr>
        <w:t xml:space="preserve"> </w:t>
      </w:r>
      <w:r w:rsidR="00D44513">
        <w:rPr>
          <w:b/>
          <w:color w:val="0D0D0D" w:themeColor="text1" w:themeTint="F2"/>
          <w:sz w:val="24"/>
          <w:szCs w:val="24"/>
        </w:rPr>
        <w:t>NÁSOBENÍ A DĚLENÍ MIMO OBOR NÁSOBILEK</w:t>
      </w:r>
    </w:p>
    <w:p w14:paraId="485D443D" w14:textId="3C156673" w:rsidR="00D44513" w:rsidRDefault="00D44513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Násobení násobků deseti příklady typu : 4 . 90 =360       100 . 2 – 57</w:t>
      </w:r>
    </w:p>
    <w:p w14:paraId="60164397" w14:textId="7BA42F79" w:rsidR="00D44513" w:rsidRDefault="00D44513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</w:t>
      </w:r>
      <w:r w:rsidR="00793559">
        <w:rPr>
          <w:b/>
          <w:color w:val="0D0D0D" w:themeColor="text1" w:themeTint="F2"/>
          <w:sz w:val="24"/>
          <w:szCs w:val="24"/>
        </w:rPr>
        <w:t>Dělení násobků deseti</w:t>
      </w:r>
      <w:r>
        <w:rPr>
          <w:b/>
          <w:color w:val="0D0D0D" w:themeColor="text1" w:themeTint="F2"/>
          <w:sz w:val="24"/>
          <w:szCs w:val="24"/>
        </w:rPr>
        <w:t xml:space="preserve"> </w:t>
      </w:r>
      <w:r w:rsidR="00793559">
        <w:rPr>
          <w:b/>
          <w:color w:val="0D0D0D" w:themeColor="text1" w:themeTint="F2"/>
          <w:sz w:val="24"/>
          <w:szCs w:val="24"/>
        </w:rPr>
        <w:t>jednocifernými čísly</w:t>
      </w:r>
      <w:r>
        <w:rPr>
          <w:b/>
          <w:color w:val="0D0D0D" w:themeColor="text1" w:themeTint="F2"/>
          <w:sz w:val="24"/>
          <w:szCs w:val="24"/>
        </w:rPr>
        <w:t xml:space="preserve">    </w:t>
      </w:r>
      <w:r w:rsidR="00793559">
        <w:rPr>
          <w:b/>
          <w:color w:val="0D0D0D" w:themeColor="text1" w:themeTint="F2"/>
          <w:sz w:val="24"/>
          <w:szCs w:val="24"/>
        </w:rPr>
        <w:t>(</w:t>
      </w:r>
      <w:r>
        <w:rPr>
          <w:b/>
          <w:color w:val="0D0D0D" w:themeColor="text1" w:themeTint="F2"/>
          <w:sz w:val="24"/>
          <w:szCs w:val="24"/>
        </w:rPr>
        <w:t>320 : 8 = 40</w:t>
      </w:r>
      <w:r w:rsidR="00793559">
        <w:rPr>
          <w:b/>
          <w:color w:val="0D0D0D" w:themeColor="text1" w:themeTint="F2"/>
          <w:sz w:val="24"/>
          <w:szCs w:val="24"/>
        </w:rPr>
        <w:t>)</w:t>
      </w:r>
    </w:p>
    <w:p w14:paraId="32D2B797" w14:textId="7D1C6A92" w:rsidR="00D44513" w:rsidRDefault="00D44513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Uč.23</w:t>
      </w:r>
    </w:p>
    <w:p w14:paraId="0D60EAF6" w14:textId="70952C14" w:rsidR="00BA016E" w:rsidRDefault="00BA016E" w:rsidP="002340FD">
      <w:pPr>
        <w:rPr>
          <w:b/>
          <w:color w:val="0D0D0D" w:themeColor="text1" w:themeTint="F2"/>
          <w:sz w:val="24"/>
          <w:szCs w:val="24"/>
        </w:rPr>
      </w:pPr>
      <w:r w:rsidRPr="00BA016E">
        <w:rPr>
          <w:b/>
          <w:color w:val="0D0D0D" w:themeColor="text1" w:themeTint="F2"/>
          <w:sz w:val="24"/>
          <w:szCs w:val="24"/>
          <w:highlight w:val="yellow"/>
        </w:rPr>
        <w:t>PRV</w:t>
      </w:r>
      <w:r>
        <w:rPr>
          <w:b/>
          <w:color w:val="0D0D0D" w:themeColor="text1" w:themeTint="F2"/>
          <w:sz w:val="24"/>
          <w:szCs w:val="24"/>
        </w:rPr>
        <w:t xml:space="preserve"> – Živočichové</w:t>
      </w:r>
      <w:r w:rsidR="00D44513">
        <w:rPr>
          <w:b/>
          <w:color w:val="0D0D0D" w:themeColor="text1" w:themeTint="F2"/>
          <w:sz w:val="24"/>
          <w:szCs w:val="24"/>
        </w:rPr>
        <w:t xml:space="preserve"> a člověk – zvláště chránění živočichové</w:t>
      </w:r>
      <w:r w:rsidR="0090656E">
        <w:rPr>
          <w:b/>
          <w:color w:val="0D0D0D" w:themeColor="text1" w:themeTint="F2"/>
          <w:sz w:val="24"/>
          <w:szCs w:val="24"/>
        </w:rPr>
        <w:t xml:space="preserve">  str.52</w:t>
      </w:r>
    </w:p>
    <w:p w14:paraId="4856C5FE" w14:textId="44C7883B" w:rsidR="00D44513" w:rsidRPr="00BA016E" w:rsidRDefault="00D44513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Rozmanitost přírody a její ochrana</w:t>
      </w:r>
      <w:r w:rsidR="0090656E">
        <w:rPr>
          <w:b/>
          <w:color w:val="0D0D0D" w:themeColor="text1" w:themeTint="F2"/>
          <w:sz w:val="24"/>
          <w:szCs w:val="24"/>
        </w:rPr>
        <w:t xml:space="preserve"> do str.62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6EF84" w14:textId="77777777" w:rsidR="00212869" w:rsidRDefault="00212869" w:rsidP="0049477E">
      <w:pPr>
        <w:spacing w:before="0" w:after="0" w:line="240" w:lineRule="auto"/>
      </w:pPr>
      <w:r>
        <w:separator/>
      </w:r>
    </w:p>
  </w:endnote>
  <w:endnote w:type="continuationSeparator" w:id="0">
    <w:p w14:paraId="41B2129E" w14:textId="77777777" w:rsidR="00212869" w:rsidRDefault="00212869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64E50" w14:textId="77777777" w:rsidR="00212869" w:rsidRDefault="00212869" w:rsidP="0049477E">
      <w:pPr>
        <w:spacing w:before="0" w:after="0" w:line="240" w:lineRule="auto"/>
      </w:pPr>
      <w:r>
        <w:separator/>
      </w:r>
    </w:p>
  </w:footnote>
  <w:footnote w:type="continuationSeparator" w:id="0">
    <w:p w14:paraId="7055F7AC" w14:textId="77777777" w:rsidR="00212869" w:rsidRDefault="00212869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2797E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869"/>
    <w:rsid w:val="00212E04"/>
    <w:rsid w:val="002340FD"/>
    <w:rsid w:val="002663D8"/>
    <w:rsid w:val="00272703"/>
    <w:rsid w:val="002B2B5B"/>
    <w:rsid w:val="002C543B"/>
    <w:rsid w:val="002F0A54"/>
    <w:rsid w:val="003034B7"/>
    <w:rsid w:val="0037187F"/>
    <w:rsid w:val="0038395E"/>
    <w:rsid w:val="003975DD"/>
    <w:rsid w:val="003C0039"/>
    <w:rsid w:val="003C7119"/>
    <w:rsid w:val="003E2177"/>
    <w:rsid w:val="003E79CE"/>
    <w:rsid w:val="004020F7"/>
    <w:rsid w:val="00432DDE"/>
    <w:rsid w:val="00490B3D"/>
    <w:rsid w:val="0049477E"/>
    <w:rsid w:val="004A5718"/>
    <w:rsid w:val="004B2FA2"/>
    <w:rsid w:val="004D03DA"/>
    <w:rsid w:val="00504043"/>
    <w:rsid w:val="005057CE"/>
    <w:rsid w:val="00505A4B"/>
    <w:rsid w:val="00515FD3"/>
    <w:rsid w:val="00532C3F"/>
    <w:rsid w:val="00605606"/>
    <w:rsid w:val="00612E96"/>
    <w:rsid w:val="00626F8E"/>
    <w:rsid w:val="00644B73"/>
    <w:rsid w:val="00654038"/>
    <w:rsid w:val="00665DF9"/>
    <w:rsid w:val="00675EAA"/>
    <w:rsid w:val="006B7713"/>
    <w:rsid w:val="006D381D"/>
    <w:rsid w:val="00713FAE"/>
    <w:rsid w:val="00721055"/>
    <w:rsid w:val="00730B02"/>
    <w:rsid w:val="00733697"/>
    <w:rsid w:val="00740FB6"/>
    <w:rsid w:val="007542E1"/>
    <w:rsid w:val="007542F5"/>
    <w:rsid w:val="00793559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0656E"/>
    <w:rsid w:val="009175AD"/>
    <w:rsid w:val="00951954"/>
    <w:rsid w:val="00956358"/>
    <w:rsid w:val="009B3E7A"/>
    <w:rsid w:val="009D2BF5"/>
    <w:rsid w:val="00A11425"/>
    <w:rsid w:val="00A2098D"/>
    <w:rsid w:val="00A62F5C"/>
    <w:rsid w:val="00A93586"/>
    <w:rsid w:val="00AB73BB"/>
    <w:rsid w:val="00AD0B8D"/>
    <w:rsid w:val="00AD3495"/>
    <w:rsid w:val="00AD3B06"/>
    <w:rsid w:val="00B04F3E"/>
    <w:rsid w:val="00B21D42"/>
    <w:rsid w:val="00B313D2"/>
    <w:rsid w:val="00B645E2"/>
    <w:rsid w:val="00B81A90"/>
    <w:rsid w:val="00B872DA"/>
    <w:rsid w:val="00B903DC"/>
    <w:rsid w:val="00B93612"/>
    <w:rsid w:val="00BA016E"/>
    <w:rsid w:val="00BE2942"/>
    <w:rsid w:val="00BF0F20"/>
    <w:rsid w:val="00C078A9"/>
    <w:rsid w:val="00C32395"/>
    <w:rsid w:val="00C4679A"/>
    <w:rsid w:val="00C878A9"/>
    <w:rsid w:val="00C90CE6"/>
    <w:rsid w:val="00C91EA3"/>
    <w:rsid w:val="00CB1301"/>
    <w:rsid w:val="00CE373B"/>
    <w:rsid w:val="00D44513"/>
    <w:rsid w:val="00D45DCD"/>
    <w:rsid w:val="00D63AF8"/>
    <w:rsid w:val="00D67BDE"/>
    <w:rsid w:val="00D90036"/>
    <w:rsid w:val="00DA4C70"/>
    <w:rsid w:val="00DB5668"/>
    <w:rsid w:val="00DD4788"/>
    <w:rsid w:val="00E038EA"/>
    <w:rsid w:val="00E205FD"/>
    <w:rsid w:val="00E32494"/>
    <w:rsid w:val="00E368AB"/>
    <w:rsid w:val="00E7137E"/>
    <w:rsid w:val="00E83C81"/>
    <w:rsid w:val="00E90B2E"/>
    <w:rsid w:val="00ED33C3"/>
    <w:rsid w:val="00ED6609"/>
    <w:rsid w:val="00F05B7F"/>
    <w:rsid w:val="00F24F48"/>
    <w:rsid w:val="00F4254D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11</cp:revision>
  <dcterms:created xsi:type="dcterms:W3CDTF">2024-03-14T06:48:00Z</dcterms:created>
  <dcterms:modified xsi:type="dcterms:W3CDTF">2024-05-28T05:58:00Z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