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1937A" w:themeColor="accent1" w:themeTint="99"/>
  <w:body>
    <w:p w14:paraId="741EA587" w14:textId="654FAA5D" w:rsidR="00C90CE6" w:rsidRPr="0049477E" w:rsidRDefault="00B271C0" w:rsidP="003C0039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2867745" wp14:editId="36BA2E86">
            <wp:simplePos x="0" y="0"/>
            <wp:positionH relativeFrom="column">
              <wp:posOffset>2834005</wp:posOffset>
            </wp:positionH>
            <wp:positionV relativeFrom="paragraph">
              <wp:posOffset>0</wp:posOffset>
            </wp:positionV>
            <wp:extent cx="3329940" cy="1371600"/>
            <wp:effectExtent l="0" t="0" r="3810" b="0"/>
            <wp:wrapTight wrapText="bothSides">
              <wp:wrapPolygon edited="0">
                <wp:start x="0" y="0"/>
                <wp:lineTo x="0" y="21300"/>
                <wp:lineTo x="21501" y="21300"/>
                <wp:lineTo x="21501" y="0"/>
                <wp:lineTo x="0" y="0"/>
              </wp:wrapPolygon>
            </wp:wrapTight>
            <wp:docPr id="2" name="obrázek 2" descr="Obrázky Indiana Jones – procházejte fotografie, vektory a videa 2,879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rázky Indiana Jones – procházejte fotografie, vektory a videa 2,879 |  Adobe Stoc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2098C">
        <w:rPr>
          <w:b/>
          <w:sz w:val="32"/>
          <w:szCs w:val="32"/>
        </w:rPr>
        <w:t>3</w:t>
      </w:r>
      <w:r w:rsidR="00C90CE6" w:rsidRPr="0049477E">
        <w:rPr>
          <w:b/>
          <w:sz w:val="32"/>
          <w:szCs w:val="32"/>
        </w:rPr>
        <w:t xml:space="preserve">. TÝDEN   </w:t>
      </w:r>
      <w:r w:rsidR="002340FD">
        <w:rPr>
          <w:b/>
          <w:sz w:val="32"/>
          <w:szCs w:val="32"/>
        </w:rPr>
        <w:t xml:space="preserve"> </w:t>
      </w:r>
      <w:r w:rsidR="004A2655">
        <w:rPr>
          <w:b/>
          <w:sz w:val="32"/>
          <w:szCs w:val="32"/>
        </w:rPr>
        <w:t>16</w:t>
      </w:r>
      <w:r w:rsidR="00504043">
        <w:rPr>
          <w:b/>
          <w:sz w:val="32"/>
          <w:szCs w:val="32"/>
        </w:rPr>
        <w:t>.</w:t>
      </w:r>
      <w:r w:rsidR="00F4254D">
        <w:rPr>
          <w:b/>
          <w:sz w:val="32"/>
          <w:szCs w:val="32"/>
        </w:rPr>
        <w:t>-</w:t>
      </w:r>
      <w:r w:rsidR="004A2655">
        <w:rPr>
          <w:b/>
          <w:sz w:val="32"/>
          <w:szCs w:val="32"/>
        </w:rPr>
        <w:t>20</w:t>
      </w:r>
      <w:r w:rsidR="00F4254D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9</w:t>
      </w:r>
      <w:r w:rsidR="00066750">
        <w:rPr>
          <w:b/>
          <w:sz w:val="32"/>
          <w:szCs w:val="32"/>
        </w:rPr>
        <w:t>.</w:t>
      </w:r>
      <w:r w:rsidR="00C90CE6" w:rsidRPr="0049477E">
        <w:rPr>
          <w:b/>
          <w:sz w:val="32"/>
          <w:szCs w:val="32"/>
        </w:rPr>
        <w:t>202</w:t>
      </w:r>
      <w:r w:rsidR="00AB73BB">
        <w:rPr>
          <w:b/>
          <w:sz w:val="32"/>
          <w:szCs w:val="32"/>
        </w:rPr>
        <w:t>4</w:t>
      </w:r>
    </w:p>
    <w:p w14:paraId="56C119F6" w14:textId="40B43D03" w:rsidR="003C0039" w:rsidRDefault="0019465F" w:rsidP="003C0039">
      <w:pPr>
        <w:jc w:val="center"/>
        <w:rPr>
          <w:b/>
          <w:sz w:val="32"/>
          <w:szCs w:val="32"/>
        </w:rPr>
      </w:pPr>
      <w:r w:rsidRPr="0049477E">
        <w:rPr>
          <w:b/>
          <w:sz w:val="32"/>
          <w:szCs w:val="32"/>
        </w:rPr>
        <w:t>PLÁN VÝUKY</w:t>
      </w:r>
      <w:r w:rsidR="0049477E">
        <w:rPr>
          <w:b/>
          <w:sz w:val="32"/>
          <w:szCs w:val="32"/>
        </w:rPr>
        <w:t xml:space="preserve"> </w:t>
      </w:r>
      <w:r w:rsidR="00B271C0">
        <w:rPr>
          <w:b/>
          <w:sz w:val="32"/>
          <w:szCs w:val="32"/>
        </w:rPr>
        <w:t>4</w:t>
      </w:r>
      <w:r w:rsidR="0049477E">
        <w:rPr>
          <w:b/>
          <w:sz w:val="32"/>
          <w:szCs w:val="32"/>
        </w:rPr>
        <w:t>.B</w:t>
      </w:r>
    </w:p>
    <w:p w14:paraId="56EB52CE" w14:textId="77777777" w:rsidR="00AD3B06" w:rsidRDefault="00AD3B06" w:rsidP="003C0039">
      <w:pPr>
        <w:jc w:val="center"/>
        <w:rPr>
          <w:b/>
          <w:sz w:val="32"/>
          <w:szCs w:val="32"/>
        </w:rPr>
      </w:pPr>
    </w:p>
    <w:p w14:paraId="000FB599" w14:textId="6F0FFBDE" w:rsidR="00BE2942" w:rsidRPr="00460319" w:rsidRDefault="00BE2942" w:rsidP="003C0039">
      <w:pPr>
        <w:rPr>
          <w:b/>
          <w:sz w:val="28"/>
          <w:szCs w:val="28"/>
          <w:u w:val="single"/>
        </w:rPr>
      </w:pPr>
      <w:r w:rsidRPr="00460319">
        <w:rPr>
          <w:b/>
          <w:sz w:val="28"/>
          <w:szCs w:val="28"/>
          <w:u w:val="single"/>
        </w:rPr>
        <w:t xml:space="preserve">UČIVO na tento </w:t>
      </w:r>
      <w:r w:rsidR="008E0CEA" w:rsidRPr="00460319">
        <w:rPr>
          <w:b/>
          <w:sz w:val="28"/>
          <w:szCs w:val="28"/>
          <w:u w:val="single"/>
        </w:rPr>
        <w:t>týden:</w:t>
      </w:r>
    </w:p>
    <w:p w14:paraId="7417DFC7" w14:textId="10575D85" w:rsidR="00434EA1" w:rsidRPr="00460319" w:rsidRDefault="00DF63E9" w:rsidP="00B271C0">
      <w:pPr>
        <w:rPr>
          <w:b/>
          <w:sz w:val="28"/>
          <w:szCs w:val="28"/>
        </w:rPr>
      </w:pPr>
      <w:r w:rsidRPr="00460319">
        <w:rPr>
          <w:b/>
          <w:sz w:val="28"/>
          <w:szCs w:val="28"/>
          <w:highlight w:val="yellow"/>
        </w:rPr>
        <w:t>ČJ</w:t>
      </w:r>
      <w:r w:rsidRPr="00460319">
        <w:rPr>
          <w:b/>
          <w:sz w:val="28"/>
          <w:szCs w:val="28"/>
        </w:rPr>
        <w:t xml:space="preserve">: </w:t>
      </w:r>
      <w:r w:rsidR="00B271C0" w:rsidRPr="00002112">
        <w:rPr>
          <w:b/>
          <w:sz w:val="28"/>
          <w:szCs w:val="28"/>
          <w:u w:val="single"/>
        </w:rPr>
        <w:t>opakování a procvičování učiva 3.ročníku</w:t>
      </w:r>
      <w:r w:rsidR="00002112" w:rsidRPr="00002112">
        <w:rPr>
          <w:b/>
          <w:sz w:val="28"/>
          <w:szCs w:val="28"/>
          <w:u w:val="single"/>
        </w:rPr>
        <w:t xml:space="preserve">                                                                         </w:t>
      </w:r>
      <w:proofErr w:type="gramStart"/>
      <w:r w:rsidR="00002112" w:rsidRPr="00002112">
        <w:rPr>
          <w:b/>
          <w:sz w:val="28"/>
          <w:szCs w:val="28"/>
          <w:u w:val="single"/>
        </w:rPr>
        <w:t xml:space="preserve">  </w:t>
      </w:r>
      <w:r w:rsidR="00B271C0" w:rsidRPr="00002112">
        <w:rPr>
          <w:b/>
          <w:sz w:val="28"/>
          <w:szCs w:val="28"/>
          <w:u w:val="single"/>
        </w:rPr>
        <w:t xml:space="preserve"> </w:t>
      </w:r>
      <w:r w:rsidR="00B271C0" w:rsidRPr="00002112">
        <w:rPr>
          <w:bCs/>
          <w:i/>
          <w:iCs/>
          <w:sz w:val="28"/>
          <w:szCs w:val="28"/>
        </w:rPr>
        <w:t>(</w:t>
      </w:r>
      <w:proofErr w:type="gramEnd"/>
      <w:r w:rsidR="00B271C0" w:rsidRPr="00002112">
        <w:rPr>
          <w:bCs/>
          <w:i/>
          <w:iCs/>
          <w:sz w:val="28"/>
          <w:szCs w:val="28"/>
        </w:rPr>
        <w:t>uč.do str.</w:t>
      </w:r>
      <w:r w:rsidR="00002112" w:rsidRPr="00002112">
        <w:rPr>
          <w:bCs/>
          <w:i/>
          <w:iCs/>
          <w:sz w:val="28"/>
          <w:szCs w:val="28"/>
        </w:rPr>
        <w:t>12</w:t>
      </w:r>
      <w:r w:rsidR="00B271C0" w:rsidRPr="00002112">
        <w:rPr>
          <w:bCs/>
          <w:i/>
          <w:iCs/>
          <w:sz w:val="28"/>
          <w:szCs w:val="28"/>
        </w:rPr>
        <w:t>, ČJ-PS do str.do str.</w:t>
      </w:r>
      <w:r w:rsidR="00002112" w:rsidRPr="00002112">
        <w:rPr>
          <w:bCs/>
          <w:i/>
          <w:iCs/>
          <w:sz w:val="28"/>
          <w:szCs w:val="28"/>
        </w:rPr>
        <w:t>8</w:t>
      </w:r>
      <w:r w:rsidR="00B271C0" w:rsidRPr="00002112">
        <w:rPr>
          <w:bCs/>
          <w:i/>
          <w:iCs/>
          <w:sz w:val="28"/>
          <w:szCs w:val="28"/>
        </w:rPr>
        <w:t>)</w:t>
      </w:r>
      <w:r w:rsidR="00002112" w:rsidRPr="00002112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002112">
        <w:rPr>
          <w:b/>
          <w:sz w:val="28"/>
          <w:szCs w:val="28"/>
        </w:rPr>
        <w:t xml:space="preserve">Nauka o slově- význam slova </w:t>
      </w:r>
      <w:r w:rsidR="00002112" w:rsidRPr="00002112">
        <w:rPr>
          <w:bCs/>
          <w:i/>
          <w:iCs/>
          <w:sz w:val="28"/>
          <w:szCs w:val="28"/>
        </w:rPr>
        <w:t>(protikladná, mnohoznačná, atd.)</w:t>
      </w:r>
      <w:r w:rsidR="00002112">
        <w:rPr>
          <w:b/>
          <w:sz w:val="28"/>
          <w:szCs w:val="28"/>
        </w:rPr>
        <w:t xml:space="preserve">                                        Psaní i-y uprostřed slova </w:t>
      </w:r>
      <w:r w:rsidR="00002112" w:rsidRPr="00002112">
        <w:rPr>
          <w:bCs/>
          <w:i/>
          <w:iCs/>
          <w:sz w:val="28"/>
          <w:szCs w:val="28"/>
        </w:rPr>
        <w:t xml:space="preserve">(tvrdé- měkké souhlásky, vyjmenovaná </w:t>
      </w:r>
      <w:proofErr w:type="gramStart"/>
      <w:r w:rsidR="00002112" w:rsidRPr="00002112">
        <w:rPr>
          <w:bCs/>
          <w:i/>
          <w:iCs/>
          <w:sz w:val="28"/>
          <w:szCs w:val="28"/>
        </w:rPr>
        <w:t>slova</w:t>
      </w:r>
      <w:r w:rsidR="00002112">
        <w:rPr>
          <w:bCs/>
          <w:i/>
          <w:iCs/>
          <w:sz w:val="28"/>
          <w:szCs w:val="28"/>
        </w:rPr>
        <w:t>)</w:t>
      </w:r>
      <w:r w:rsidR="00002112">
        <w:rPr>
          <w:b/>
          <w:sz w:val="28"/>
          <w:szCs w:val="28"/>
        </w:rPr>
        <w:t xml:space="preserve">   </w:t>
      </w:r>
      <w:proofErr w:type="gramEnd"/>
      <w:r w:rsidR="00002112">
        <w:rPr>
          <w:b/>
          <w:sz w:val="28"/>
          <w:szCs w:val="28"/>
        </w:rPr>
        <w:t xml:space="preserve">                  Psaní slov s párovou souhláskou </w:t>
      </w:r>
      <w:r w:rsidR="00002112" w:rsidRPr="009A7536">
        <w:rPr>
          <w:bCs/>
          <w:i/>
          <w:iCs/>
          <w:sz w:val="28"/>
          <w:szCs w:val="28"/>
        </w:rPr>
        <w:t>( b-p, d-t, atd.)</w:t>
      </w:r>
      <w:r w:rsidR="00002112">
        <w:rPr>
          <w:b/>
          <w:sz w:val="28"/>
          <w:szCs w:val="28"/>
        </w:rPr>
        <w:t xml:space="preserve">                                                Řazení slov podle ABECEDY                                                                                                       Diktát vět</w:t>
      </w:r>
    </w:p>
    <w:p w14:paraId="6A0A6787" w14:textId="55E30D3D" w:rsidR="0009298B" w:rsidRDefault="005B39FE" w:rsidP="00B271C0">
      <w:pPr>
        <w:rPr>
          <w:b/>
          <w:sz w:val="28"/>
          <w:szCs w:val="28"/>
        </w:rPr>
      </w:pPr>
      <w:r w:rsidRPr="00460319">
        <w:rPr>
          <w:b/>
          <w:sz w:val="28"/>
          <w:szCs w:val="28"/>
          <w:highlight w:val="yellow"/>
        </w:rPr>
        <w:t>Mat</w:t>
      </w:r>
      <w:r w:rsidRPr="00460319">
        <w:rPr>
          <w:b/>
          <w:sz w:val="28"/>
          <w:szCs w:val="28"/>
        </w:rPr>
        <w:t xml:space="preserve">: </w:t>
      </w:r>
      <w:r w:rsidRPr="00002112">
        <w:rPr>
          <w:b/>
          <w:sz w:val="28"/>
          <w:szCs w:val="28"/>
          <w:u w:val="single"/>
        </w:rPr>
        <w:t>opakování</w:t>
      </w:r>
      <w:r w:rsidR="00B271C0" w:rsidRPr="00002112">
        <w:rPr>
          <w:b/>
          <w:sz w:val="28"/>
          <w:szCs w:val="28"/>
          <w:u w:val="single"/>
        </w:rPr>
        <w:t xml:space="preserve"> a procvičování učiva 3.ročníku</w:t>
      </w:r>
      <w:r w:rsidR="00B271C0" w:rsidRPr="00460319">
        <w:rPr>
          <w:b/>
          <w:sz w:val="28"/>
          <w:szCs w:val="28"/>
        </w:rPr>
        <w:t xml:space="preserve"> </w:t>
      </w:r>
      <w:r w:rsidR="00B271C0" w:rsidRPr="0009298B">
        <w:rPr>
          <w:bCs/>
          <w:i/>
          <w:iCs/>
          <w:sz w:val="28"/>
          <w:szCs w:val="28"/>
        </w:rPr>
        <w:t>(uč. do str.</w:t>
      </w:r>
      <w:r w:rsidR="0009298B" w:rsidRPr="0009298B">
        <w:rPr>
          <w:bCs/>
          <w:i/>
          <w:iCs/>
          <w:sz w:val="28"/>
          <w:szCs w:val="28"/>
        </w:rPr>
        <w:t>12</w:t>
      </w:r>
      <w:r w:rsidR="00B271C0" w:rsidRPr="0009298B">
        <w:rPr>
          <w:bCs/>
          <w:i/>
          <w:iCs/>
          <w:sz w:val="28"/>
          <w:szCs w:val="28"/>
        </w:rPr>
        <w:t>)</w:t>
      </w:r>
      <w:r w:rsidR="00CB6F83">
        <w:rPr>
          <w:b/>
          <w:sz w:val="28"/>
          <w:szCs w:val="28"/>
        </w:rPr>
        <w:t xml:space="preserve">                                                   + - do 1000 ( pamětně i písemně)</w:t>
      </w:r>
      <w:r w:rsidR="0009298B">
        <w:rPr>
          <w:b/>
          <w:sz w:val="28"/>
          <w:szCs w:val="28"/>
        </w:rPr>
        <w:t xml:space="preserve">                                                                                                     Jednotky délky, hmotnosti a objemu</w:t>
      </w:r>
      <w:r w:rsidR="0009298B" w:rsidRPr="0009298B">
        <w:rPr>
          <w:bCs/>
          <w:i/>
          <w:iCs/>
          <w:sz w:val="28"/>
          <w:szCs w:val="28"/>
        </w:rPr>
        <w:t>-jednoduché převody</w:t>
      </w:r>
      <w:r w:rsidR="00CB6F83" w:rsidRPr="0009298B">
        <w:rPr>
          <w:bCs/>
          <w:i/>
          <w:iCs/>
          <w:sz w:val="28"/>
          <w:szCs w:val="28"/>
        </w:rPr>
        <w:t xml:space="preserve">                                                                                     </w:t>
      </w:r>
      <w:r w:rsidR="00CB6F83">
        <w:rPr>
          <w:b/>
          <w:sz w:val="28"/>
          <w:szCs w:val="28"/>
        </w:rPr>
        <w:t xml:space="preserve">Násobení a dělení </w:t>
      </w:r>
      <w:r w:rsidR="00CB6F83" w:rsidRPr="00CB6F83">
        <w:rPr>
          <w:bCs/>
          <w:i/>
          <w:iCs/>
          <w:sz w:val="28"/>
          <w:szCs w:val="28"/>
        </w:rPr>
        <w:t>(např.uč.str.11cv.60)</w:t>
      </w:r>
      <w:r w:rsidR="00CB6F83">
        <w:rPr>
          <w:b/>
          <w:sz w:val="28"/>
          <w:szCs w:val="28"/>
        </w:rPr>
        <w:t xml:space="preserve">                                                                                               DĚLENÍ SE ZBYTKEM</w:t>
      </w:r>
      <w:r w:rsidR="0009298B">
        <w:rPr>
          <w:b/>
          <w:sz w:val="28"/>
          <w:szCs w:val="28"/>
        </w:rPr>
        <w:t xml:space="preserve">                                                                                                                       GEO : </w:t>
      </w:r>
      <w:r w:rsidR="0009298B" w:rsidRPr="0009298B">
        <w:rPr>
          <w:b/>
          <w:sz w:val="28"/>
          <w:szCs w:val="28"/>
        </w:rPr>
        <w:t>Vzájemná poloha přímek v rovině</w:t>
      </w:r>
    </w:p>
    <w:p w14:paraId="7D9D2513" w14:textId="4CDBCAF8" w:rsidR="00CB6F83" w:rsidRPr="00460319" w:rsidRDefault="00CB6F83" w:rsidP="00B271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14:paraId="6DF8FEEB" w14:textId="70931D89" w:rsidR="00DF63E9" w:rsidRDefault="00BA016E" w:rsidP="00B271C0">
      <w:pPr>
        <w:rPr>
          <w:b/>
          <w:color w:val="0D0D0D" w:themeColor="text1" w:themeTint="F2"/>
          <w:sz w:val="28"/>
          <w:szCs w:val="28"/>
        </w:rPr>
      </w:pPr>
      <w:r w:rsidRPr="00460319">
        <w:rPr>
          <w:b/>
          <w:color w:val="0D0D0D" w:themeColor="text1" w:themeTint="F2"/>
          <w:sz w:val="28"/>
          <w:szCs w:val="28"/>
          <w:highlight w:val="yellow"/>
        </w:rPr>
        <w:t>P</w:t>
      </w:r>
      <w:r w:rsidR="00B271C0" w:rsidRPr="00460319">
        <w:rPr>
          <w:b/>
          <w:color w:val="0D0D0D" w:themeColor="text1" w:themeTint="F2"/>
          <w:sz w:val="28"/>
          <w:szCs w:val="28"/>
          <w:highlight w:val="yellow"/>
        </w:rPr>
        <w:t>Ř</w:t>
      </w:r>
      <w:r w:rsidR="00B271C0" w:rsidRPr="00460319">
        <w:rPr>
          <w:b/>
          <w:color w:val="0D0D0D" w:themeColor="text1" w:themeTint="F2"/>
          <w:sz w:val="28"/>
          <w:szCs w:val="28"/>
        </w:rPr>
        <w:t xml:space="preserve"> – Příroda živá a neživá, Ekosystém</w:t>
      </w:r>
      <w:r w:rsidR="005B39FE" w:rsidRPr="00460319">
        <w:rPr>
          <w:b/>
          <w:color w:val="0D0D0D" w:themeColor="text1" w:themeTint="F2"/>
          <w:sz w:val="28"/>
          <w:szCs w:val="28"/>
        </w:rPr>
        <w:t xml:space="preserve"> </w:t>
      </w:r>
      <w:r w:rsidR="005B39FE" w:rsidRPr="00002112">
        <w:rPr>
          <w:bCs/>
          <w:i/>
          <w:iCs/>
          <w:color w:val="0D0D0D" w:themeColor="text1" w:themeTint="F2"/>
          <w:sz w:val="28"/>
          <w:szCs w:val="28"/>
        </w:rPr>
        <w:t>(uč. do str.7</w:t>
      </w:r>
      <w:r w:rsidR="005B39FE" w:rsidRPr="00460319">
        <w:rPr>
          <w:b/>
          <w:color w:val="0D0D0D" w:themeColor="text1" w:themeTint="F2"/>
          <w:sz w:val="28"/>
          <w:szCs w:val="28"/>
        </w:rPr>
        <w:t>)</w:t>
      </w:r>
      <w:r w:rsidR="003878CC">
        <w:rPr>
          <w:b/>
          <w:color w:val="0D0D0D" w:themeColor="text1" w:themeTint="F2"/>
          <w:sz w:val="28"/>
          <w:szCs w:val="28"/>
        </w:rPr>
        <w:t xml:space="preserve"> PŘÍRODOVĚDNÁ VYCHÁZKA do ekosystémů v okolí školy </w:t>
      </w:r>
      <w:r w:rsidR="003878CC" w:rsidRPr="003878CC">
        <w:rPr>
          <w:bCs/>
          <w:color w:val="0D0D0D" w:themeColor="text1" w:themeTint="F2"/>
          <w:sz w:val="28"/>
          <w:szCs w:val="28"/>
        </w:rPr>
        <w:t xml:space="preserve">(les, park, lidská </w:t>
      </w:r>
      <w:proofErr w:type="gramStart"/>
      <w:r w:rsidR="003878CC" w:rsidRPr="003878CC">
        <w:rPr>
          <w:bCs/>
          <w:color w:val="0D0D0D" w:themeColor="text1" w:themeTint="F2"/>
          <w:sz w:val="28"/>
          <w:szCs w:val="28"/>
        </w:rPr>
        <w:t>obydlí)</w:t>
      </w:r>
      <w:r w:rsidR="003878CC">
        <w:rPr>
          <w:b/>
          <w:color w:val="0D0D0D" w:themeColor="text1" w:themeTint="F2"/>
          <w:sz w:val="28"/>
          <w:szCs w:val="28"/>
        </w:rPr>
        <w:t xml:space="preserve">   </w:t>
      </w:r>
      <w:proofErr w:type="gramEnd"/>
      <w:r w:rsidR="003878CC">
        <w:rPr>
          <w:b/>
          <w:color w:val="0D0D0D" w:themeColor="text1" w:themeTint="F2"/>
          <w:sz w:val="28"/>
          <w:szCs w:val="28"/>
        </w:rPr>
        <w:t xml:space="preserve">                                        </w:t>
      </w:r>
      <w:r w:rsidR="003878CC" w:rsidRPr="003878CC">
        <w:rPr>
          <w:bCs/>
          <w:i/>
          <w:iCs/>
          <w:color w:val="0D0D0D" w:themeColor="text1" w:themeTint="F2"/>
          <w:sz w:val="28"/>
          <w:szCs w:val="28"/>
        </w:rPr>
        <w:t>– pouze v případě příznivého počasí</w:t>
      </w:r>
      <w:r w:rsidR="003878CC">
        <w:rPr>
          <w:b/>
          <w:color w:val="0D0D0D" w:themeColor="text1" w:themeTint="F2"/>
          <w:sz w:val="28"/>
          <w:szCs w:val="28"/>
        </w:rPr>
        <w:t xml:space="preserve"> </w:t>
      </w:r>
    </w:p>
    <w:p w14:paraId="34376953" w14:textId="4CD06D58" w:rsidR="003878CC" w:rsidRPr="00460319" w:rsidRDefault="003878CC" w:rsidP="00B271C0">
      <w:pPr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 xml:space="preserve"> </w:t>
      </w:r>
    </w:p>
    <w:p w14:paraId="69009446" w14:textId="1BA9D4F9" w:rsidR="00822CA8" w:rsidRPr="004A2655" w:rsidRDefault="005B39FE" w:rsidP="00822CA8">
      <w:pPr>
        <w:rPr>
          <w:rFonts w:ascii="Calibri" w:eastAsia="Calibri" w:hAnsi="Calibri" w:cs="Calibri"/>
          <w:sz w:val="24"/>
          <w:szCs w:val="24"/>
          <w:bdr w:val="nil"/>
        </w:rPr>
      </w:pPr>
      <w:r w:rsidRPr="00460319">
        <w:rPr>
          <w:b/>
          <w:color w:val="0D0D0D" w:themeColor="text1" w:themeTint="F2"/>
          <w:sz w:val="28"/>
          <w:szCs w:val="28"/>
          <w:highlight w:val="yellow"/>
        </w:rPr>
        <w:t>VL</w:t>
      </w:r>
      <w:r w:rsidRPr="00460319">
        <w:rPr>
          <w:b/>
          <w:color w:val="0D0D0D" w:themeColor="text1" w:themeTint="F2"/>
          <w:sz w:val="28"/>
          <w:szCs w:val="28"/>
        </w:rPr>
        <w:t xml:space="preserve"> –</w:t>
      </w:r>
      <w:r w:rsidRPr="00355799">
        <w:rPr>
          <w:b/>
          <w:sz w:val="28"/>
          <w:szCs w:val="28"/>
        </w:rPr>
        <w:t xml:space="preserve"> </w:t>
      </w:r>
      <w:r w:rsidR="00822CA8" w:rsidRPr="004A2655">
        <w:rPr>
          <w:rFonts w:ascii="Calibri" w:eastAsia="Calibri" w:hAnsi="Calibri" w:cs="Calibri"/>
          <w:i/>
          <w:iCs/>
          <w:sz w:val="24"/>
          <w:szCs w:val="24"/>
          <w:bdr w:val="nil"/>
        </w:rPr>
        <w:t>Učivo:</w:t>
      </w:r>
      <w:r w:rsidR="00822CA8" w:rsidRPr="004A2655">
        <w:rPr>
          <w:rFonts w:ascii="Calibri" w:eastAsia="Calibri" w:hAnsi="Calibri" w:cs="Calibri"/>
          <w:b/>
          <w:bCs/>
          <w:sz w:val="24"/>
          <w:szCs w:val="24"/>
          <w:bdr w:val="nil"/>
        </w:rPr>
        <w:t xml:space="preserve"> </w:t>
      </w:r>
      <w:r w:rsidR="00822CA8" w:rsidRPr="004A2655">
        <w:rPr>
          <w:rFonts w:ascii="Calibri" w:eastAsia="Calibri" w:hAnsi="Calibri" w:cs="Calibri"/>
          <w:b/>
          <w:bCs/>
          <w:sz w:val="28"/>
          <w:szCs w:val="28"/>
          <w:bdr w:val="nil"/>
        </w:rPr>
        <w:t>Soužití lidí – jednání a vhodné chování</w:t>
      </w:r>
      <w:r w:rsidR="00355799" w:rsidRPr="004A2655">
        <w:rPr>
          <w:rFonts w:ascii="Calibri" w:eastAsia="Calibri" w:hAnsi="Calibri" w:cs="Calibri"/>
          <w:sz w:val="28"/>
          <w:szCs w:val="28"/>
          <w:bdr w:val="nil"/>
        </w:rPr>
        <w:t xml:space="preserve">                                                                                                               </w:t>
      </w:r>
      <w:r w:rsidR="00355799" w:rsidRPr="004A2655">
        <w:rPr>
          <w:rFonts w:ascii="Calibri" w:eastAsia="Calibri" w:hAnsi="Calibri" w:cs="Calibri"/>
          <w:i/>
          <w:iCs/>
          <w:sz w:val="24"/>
          <w:szCs w:val="24"/>
          <w:bdr w:val="nil"/>
        </w:rPr>
        <w:t>Žák si v</w:t>
      </w:r>
      <w:r w:rsidR="00822CA8" w:rsidRPr="004A2655">
        <w:rPr>
          <w:rFonts w:ascii="Calibri" w:eastAsia="Calibri" w:hAnsi="Calibri" w:cs="Calibri"/>
          <w:i/>
          <w:iCs/>
          <w:sz w:val="24"/>
          <w:szCs w:val="24"/>
          <w:bdr w:val="nil"/>
        </w:rPr>
        <w:t xml:space="preserve">šímá, registruje a popisuje nevhodné chování spolužáků a spoluobčanů; navrhne opatření </w:t>
      </w:r>
      <w:proofErr w:type="gramStart"/>
      <w:r w:rsidR="00822CA8" w:rsidRPr="004A2655">
        <w:rPr>
          <w:rFonts w:ascii="Calibri" w:eastAsia="Calibri" w:hAnsi="Calibri" w:cs="Calibri"/>
          <w:i/>
          <w:iCs/>
          <w:sz w:val="24"/>
          <w:szCs w:val="24"/>
          <w:bdr w:val="nil"/>
        </w:rPr>
        <w:t>a</w:t>
      </w:r>
      <w:r w:rsidR="004A2655">
        <w:rPr>
          <w:rFonts w:ascii="Calibri" w:eastAsia="Calibri" w:hAnsi="Calibri" w:cs="Calibri"/>
          <w:i/>
          <w:iCs/>
          <w:sz w:val="24"/>
          <w:szCs w:val="24"/>
          <w:bdr w:val="nil"/>
        </w:rPr>
        <w:t xml:space="preserve">  </w:t>
      </w:r>
      <w:r w:rsidR="00822CA8" w:rsidRPr="004A2655">
        <w:rPr>
          <w:rFonts w:ascii="Calibri" w:eastAsia="Calibri" w:hAnsi="Calibri" w:cs="Calibri"/>
          <w:i/>
          <w:iCs/>
          <w:sz w:val="24"/>
          <w:szCs w:val="24"/>
          <w:bdr w:val="nil"/>
        </w:rPr>
        <w:t>řešení</w:t>
      </w:r>
      <w:proofErr w:type="gramEnd"/>
      <w:r w:rsidR="004A2655">
        <w:rPr>
          <w:rFonts w:ascii="Calibri" w:eastAsia="Calibri" w:hAnsi="Calibri" w:cs="Calibri"/>
          <w:i/>
          <w:iCs/>
          <w:sz w:val="24"/>
          <w:szCs w:val="24"/>
          <w:bdr w:val="nil"/>
        </w:rPr>
        <w:t>.</w:t>
      </w:r>
      <w:r w:rsidR="00355799" w:rsidRPr="004A2655">
        <w:rPr>
          <w:rFonts w:ascii="Calibri" w:eastAsia="Calibri" w:hAnsi="Calibri" w:cs="Calibri"/>
          <w:i/>
          <w:iCs/>
          <w:sz w:val="24"/>
          <w:szCs w:val="24"/>
          <w:bdr w:val="nil"/>
        </w:rPr>
        <w:t xml:space="preserve">                          </w:t>
      </w:r>
      <w:r w:rsidR="004A2655">
        <w:rPr>
          <w:rFonts w:ascii="Calibri" w:eastAsia="Calibri" w:hAnsi="Calibri" w:cs="Calibri"/>
          <w:i/>
          <w:iCs/>
          <w:sz w:val="24"/>
          <w:szCs w:val="24"/>
          <w:bdr w:val="nil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355799" w:rsidRPr="004A2655">
        <w:rPr>
          <w:rFonts w:ascii="Calibri" w:eastAsia="Calibri" w:hAnsi="Calibri" w:cs="Calibri"/>
          <w:i/>
          <w:iCs/>
          <w:sz w:val="24"/>
          <w:szCs w:val="24"/>
          <w:bdr w:val="nil"/>
        </w:rPr>
        <w:t xml:space="preserve"> Žák </w:t>
      </w:r>
      <w:r w:rsidR="00822CA8" w:rsidRPr="004A2655">
        <w:rPr>
          <w:rFonts w:ascii="Calibri" w:eastAsia="Calibri" w:hAnsi="Calibri" w:cs="Calibri"/>
          <w:i/>
          <w:iCs/>
          <w:sz w:val="24"/>
          <w:szCs w:val="24"/>
          <w:bdr w:val="nil"/>
        </w:rPr>
        <w:t>sleduje dění kolem sebe, poslouchá zprávy v</w:t>
      </w:r>
      <w:r w:rsidR="004A2655">
        <w:rPr>
          <w:rFonts w:ascii="Calibri" w:eastAsia="Calibri" w:hAnsi="Calibri" w:cs="Calibri"/>
          <w:i/>
          <w:iCs/>
          <w:sz w:val="24"/>
          <w:szCs w:val="24"/>
          <w:bdr w:val="nil"/>
        </w:rPr>
        <w:t> </w:t>
      </w:r>
      <w:r w:rsidR="00822CA8" w:rsidRPr="004A2655">
        <w:rPr>
          <w:rFonts w:ascii="Calibri" w:eastAsia="Calibri" w:hAnsi="Calibri" w:cs="Calibri"/>
          <w:i/>
          <w:iCs/>
          <w:sz w:val="24"/>
          <w:szCs w:val="24"/>
          <w:bdr w:val="nil"/>
        </w:rPr>
        <w:t>médiích</w:t>
      </w:r>
      <w:r w:rsidR="004A2655">
        <w:rPr>
          <w:rFonts w:ascii="Calibri" w:eastAsia="Calibri" w:hAnsi="Calibri" w:cs="Calibri"/>
          <w:i/>
          <w:iCs/>
          <w:sz w:val="24"/>
          <w:szCs w:val="24"/>
          <w:bdr w:val="nil"/>
        </w:rPr>
        <w:t>.</w:t>
      </w:r>
    </w:p>
    <w:p w14:paraId="2134B87E" w14:textId="334EC973" w:rsidR="00822CA8" w:rsidRPr="004A2655" w:rsidRDefault="00822CA8" w:rsidP="00822CA8">
      <w:pPr>
        <w:rPr>
          <w:rFonts w:ascii="Calibri" w:eastAsia="Calibri" w:hAnsi="Calibri" w:cs="Calibri"/>
          <w:b/>
          <w:bCs/>
          <w:sz w:val="24"/>
          <w:szCs w:val="24"/>
          <w:bdr w:val="nil"/>
        </w:rPr>
      </w:pPr>
      <w:r w:rsidRPr="004A2655">
        <w:rPr>
          <w:rFonts w:ascii="Calibri" w:eastAsia="Calibri" w:hAnsi="Calibri" w:cs="Calibri"/>
          <w:i/>
          <w:iCs/>
          <w:sz w:val="24"/>
          <w:szCs w:val="24"/>
          <w:bdr w:val="nil"/>
        </w:rPr>
        <w:t>Učivo:</w:t>
      </w:r>
      <w:r w:rsidRPr="004A2655">
        <w:rPr>
          <w:rFonts w:ascii="Calibri" w:eastAsia="Calibri" w:hAnsi="Calibri" w:cs="Calibri"/>
          <w:b/>
          <w:bCs/>
          <w:sz w:val="24"/>
          <w:szCs w:val="24"/>
          <w:bdr w:val="nil"/>
        </w:rPr>
        <w:t xml:space="preserve"> </w:t>
      </w:r>
      <w:r w:rsidRPr="004A2655">
        <w:rPr>
          <w:rFonts w:ascii="Calibri" w:eastAsia="Calibri" w:hAnsi="Calibri" w:cs="Calibri"/>
          <w:b/>
          <w:bCs/>
          <w:sz w:val="28"/>
          <w:szCs w:val="28"/>
          <w:bdr w:val="nil"/>
        </w:rPr>
        <w:t>Právo a spravedlnost</w:t>
      </w:r>
      <w:r w:rsidR="00355799" w:rsidRPr="004A2655">
        <w:rPr>
          <w:rFonts w:ascii="Calibri" w:eastAsia="Calibri" w:hAnsi="Calibri" w:cs="Calibri"/>
          <w:b/>
          <w:bCs/>
          <w:sz w:val="28"/>
          <w:szCs w:val="28"/>
          <w:bdr w:val="nil"/>
        </w:rPr>
        <w:t xml:space="preserve">                                                                                                                                                               </w:t>
      </w:r>
      <w:r w:rsidRPr="004A2655">
        <w:rPr>
          <w:rFonts w:ascii="Calibri" w:eastAsia="Calibri" w:hAnsi="Calibri" w:cs="Calibri"/>
          <w:b/>
          <w:bCs/>
          <w:sz w:val="28"/>
          <w:szCs w:val="28"/>
          <w:bdr w:val="nil"/>
        </w:rPr>
        <w:t xml:space="preserve"> – základní lidská práva a práva dítěte, práva a povinnosti žáků školy</w:t>
      </w:r>
      <w:r w:rsidR="00355799" w:rsidRPr="004A2655">
        <w:rPr>
          <w:rFonts w:ascii="Calibri" w:eastAsia="Calibri" w:hAnsi="Calibri" w:cs="Calibri"/>
          <w:b/>
          <w:bCs/>
          <w:sz w:val="28"/>
          <w:szCs w:val="28"/>
          <w:bdr w:val="nil"/>
        </w:rPr>
        <w:t xml:space="preserve">                                                                             </w:t>
      </w:r>
      <w:r w:rsidR="00355799" w:rsidRPr="004A2655">
        <w:rPr>
          <w:rFonts w:ascii="Calibri" w:eastAsia="Calibri" w:hAnsi="Calibri" w:cs="Calibri"/>
          <w:i/>
          <w:iCs/>
          <w:sz w:val="24"/>
          <w:szCs w:val="24"/>
          <w:bdr w:val="nil"/>
        </w:rPr>
        <w:t xml:space="preserve">Žák </w:t>
      </w:r>
      <w:r w:rsidRPr="004A2655">
        <w:rPr>
          <w:rFonts w:ascii="Calibri" w:eastAsia="Calibri" w:hAnsi="Calibri" w:cs="Calibri"/>
          <w:i/>
          <w:iCs/>
          <w:sz w:val="24"/>
          <w:szCs w:val="24"/>
          <w:bdr w:val="nil"/>
        </w:rPr>
        <w:t>zná svoje práva i povinnosti nejen ve škol</w:t>
      </w:r>
      <w:r w:rsidR="00355799" w:rsidRPr="004A2655">
        <w:rPr>
          <w:rFonts w:ascii="Calibri" w:eastAsia="Calibri" w:hAnsi="Calibri" w:cs="Calibri"/>
          <w:i/>
          <w:iCs/>
          <w:sz w:val="24"/>
          <w:szCs w:val="24"/>
          <w:bdr w:val="nil"/>
        </w:rPr>
        <w:t xml:space="preserve">e a zná </w:t>
      </w:r>
      <w:r w:rsidRPr="004A2655">
        <w:rPr>
          <w:rFonts w:ascii="Calibri" w:eastAsia="Calibri" w:hAnsi="Calibri" w:cs="Calibri"/>
          <w:i/>
          <w:iCs/>
          <w:sz w:val="24"/>
          <w:szCs w:val="24"/>
          <w:bdr w:val="nil"/>
        </w:rPr>
        <w:t>telefonní číslo na linku bezpečí</w:t>
      </w:r>
      <w:r w:rsidR="004A2655">
        <w:rPr>
          <w:rFonts w:ascii="Calibri" w:eastAsia="Calibri" w:hAnsi="Calibri" w:cs="Calibri"/>
          <w:i/>
          <w:iCs/>
          <w:sz w:val="24"/>
          <w:szCs w:val="24"/>
          <w:bdr w:val="nil"/>
        </w:rPr>
        <w:t>.</w:t>
      </w:r>
    </w:p>
    <w:p w14:paraId="071F0251" w14:textId="62D81B79" w:rsidR="005B39FE" w:rsidRPr="00460319" w:rsidRDefault="00355799" w:rsidP="00822CA8">
      <w:pPr>
        <w:pStyle w:val="Normal0"/>
        <w:spacing w:line="240" w:lineRule="auto"/>
        <w:ind w:left="60"/>
        <w:jc w:val="left"/>
        <w:rPr>
          <w:b/>
          <w:i/>
          <w:iCs/>
          <w:color w:val="000000" w:themeColor="text1"/>
          <w:sz w:val="28"/>
          <w:szCs w:val="28"/>
        </w:rPr>
      </w:pPr>
      <w:r>
        <w:rPr>
          <w:rFonts w:eastAsia="Calibri" w:cs="Calibri"/>
          <w:b/>
          <w:i/>
          <w:iCs/>
          <w:color w:val="000000" w:themeColor="text1"/>
          <w:sz w:val="28"/>
          <w:szCs w:val="28"/>
          <w:highlight w:val="yellow"/>
        </w:rPr>
        <w:t>TV</w:t>
      </w:r>
      <w:r w:rsidR="005B39FE" w:rsidRPr="00460319">
        <w:rPr>
          <w:rFonts w:eastAsia="Calibri" w:cs="Calibri"/>
          <w:b/>
          <w:i/>
          <w:iCs/>
          <w:color w:val="000000" w:themeColor="text1"/>
          <w:sz w:val="28"/>
          <w:szCs w:val="28"/>
          <w:highlight w:val="yellow"/>
        </w:rPr>
        <w:t xml:space="preserve">– </w:t>
      </w:r>
      <w:r w:rsidR="00460319">
        <w:rPr>
          <w:rFonts w:eastAsia="Calibri" w:cs="Calibri"/>
          <w:b/>
          <w:i/>
          <w:iCs/>
          <w:color w:val="000000" w:themeColor="text1"/>
          <w:sz w:val="28"/>
          <w:szCs w:val="28"/>
          <w:highlight w:val="yellow"/>
        </w:rPr>
        <w:t>V</w:t>
      </w:r>
      <w:r w:rsidR="005B39FE" w:rsidRPr="00460319">
        <w:rPr>
          <w:rFonts w:eastAsia="Calibri" w:cs="Calibri"/>
          <w:b/>
          <w:i/>
          <w:iCs/>
          <w:color w:val="000000" w:themeColor="text1"/>
          <w:sz w:val="28"/>
          <w:szCs w:val="28"/>
          <w:highlight w:val="yellow"/>
        </w:rPr>
        <w:t> případě pěkného počasí cvičíme venku už ve sportovním úboru</w:t>
      </w:r>
      <w:r w:rsidR="00460319">
        <w:rPr>
          <w:rFonts w:eastAsia="Calibri" w:cs="Calibri"/>
          <w:b/>
          <w:i/>
          <w:iCs/>
          <w:color w:val="000000" w:themeColor="text1"/>
          <w:sz w:val="28"/>
          <w:szCs w:val="28"/>
        </w:rPr>
        <w:t>.</w:t>
      </w:r>
    </w:p>
    <w:p w14:paraId="4BEA1B58" w14:textId="2BE083F1" w:rsidR="005B39FE" w:rsidRPr="003B1AB3" w:rsidRDefault="005B39FE" w:rsidP="005B39FE">
      <w:pPr>
        <w:pStyle w:val="Normal0"/>
        <w:spacing w:line="240" w:lineRule="auto"/>
        <w:ind w:left="60"/>
        <w:jc w:val="left"/>
        <w:rPr>
          <w:color w:val="FF0000"/>
        </w:rPr>
      </w:pPr>
    </w:p>
    <w:p w14:paraId="4EB4DD82" w14:textId="64BBD890" w:rsidR="00B271C0" w:rsidRDefault="00B271C0" w:rsidP="00B271C0">
      <w:pPr>
        <w:rPr>
          <w:b/>
          <w:color w:val="0D0D0D" w:themeColor="text1" w:themeTint="F2"/>
          <w:sz w:val="24"/>
          <w:szCs w:val="24"/>
        </w:rPr>
      </w:pPr>
    </w:p>
    <w:p w14:paraId="03D918D6" w14:textId="3A94A3B1" w:rsidR="00DF63E9" w:rsidRPr="00BA016E" w:rsidRDefault="00DF63E9" w:rsidP="002340FD">
      <w:pPr>
        <w:rPr>
          <w:b/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 xml:space="preserve">                       </w:t>
      </w:r>
    </w:p>
    <w:p w14:paraId="5724EA8C" w14:textId="0331A99E" w:rsidR="002340FD" w:rsidRPr="00504043" w:rsidRDefault="00504043" w:rsidP="002340FD">
      <w:pPr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       </w:t>
      </w:r>
    </w:p>
    <w:p w14:paraId="435BA82D" w14:textId="77777777" w:rsidR="00626F8E" w:rsidRPr="00626F8E" w:rsidRDefault="00626F8E" w:rsidP="000F2AEB">
      <w:pPr>
        <w:rPr>
          <w:b/>
          <w:sz w:val="24"/>
          <w:szCs w:val="24"/>
        </w:rPr>
      </w:pPr>
    </w:p>
    <w:p w14:paraId="602940CA" w14:textId="7C1B121D" w:rsidR="00504043" w:rsidRDefault="00504043" w:rsidP="002340FD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</w:p>
    <w:p w14:paraId="714378E0" w14:textId="05FE0DDF" w:rsidR="002340FD" w:rsidRDefault="002340FD" w:rsidP="002340FD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</w:p>
    <w:p w14:paraId="68EA344A" w14:textId="02F89A86" w:rsidR="00951954" w:rsidRDefault="00951954" w:rsidP="00951954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349D00E0" w14:textId="17871D73" w:rsidR="00951954" w:rsidRDefault="00951954" w:rsidP="00951954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2D2FEA0" w14:textId="49ACA47C" w:rsidR="00951954" w:rsidRPr="00626F8E" w:rsidRDefault="00951954" w:rsidP="0095195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</w:p>
    <w:p w14:paraId="4EB20C8E" w14:textId="7E4A5F08" w:rsidR="00E368AB" w:rsidRDefault="00E205FD" w:rsidP="003975DD">
      <w:pPr>
        <w:rPr>
          <w:b/>
          <w:i/>
          <w:iCs/>
          <w:color w:val="002060"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b/>
          <w:i/>
          <w:iCs/>
          <w:color w:val="002060"/>
          <w:sz w:val="24"/>
          <w:szCs w:val="24"/>
        </w:rPr>
        <w:t xml:space="preserve"> </w:t>
      </w:r>
    </w:p>
    <w:p w14:paraId="56F44FED" w14:textId="5F1F0E9E" w:rsidR="00E205FD" w:rsidRDefault="00E205FD" w:rsidP="00FC6EB6">
      <w:pPr>
        <w:rPr>
          <w:b/>
          <w:sz w:val="24"/>
          <w:szCs w:val="24"/>
        </w:rPr>
      </w:pPr>
    </w:p>
    <w:p w14:paraId="34C9A486" w14:textId="5C92D68B" w:rsidR="00E83C81" w:rsidRDefault="00E83C81" w:rsidP="00E205F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38F627E1" w14:textId="79DF3EB8" w:rsidR="00A11425" w:rsidRDefault="00A11425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BC4BD97" w14:textId="77777777" w:rsidR="009175AD" w:rsidRDefault="009175AD" w:rsidP="00FC6EB6">
      <w:pPr>
        <w:rPr>
          <w:b/>
          <w:sz w:val="24"/>
          <w:szCs w:val="24"/>
        </w:rPr>
      </w:pPr>
    </w:p>
    <w:p w14:paraId="7998A74F" w14:textId="7C7A3F17" w:rsidR="009175AD" w:rsidRDefault="009175AD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6417921" w14:textId="77777777" w:rsidR="00665DF9" w:rsidRDefault="00665DF9" w:rsidP="00272703">
      <w:pPr>
        <w:rPr>
          <w:b/>
          <w:sz w:val="24"/>
          <w:szCs w:val="24"/>
        </w:rPr>
      </w:pPr>
    </w:p>
    <w:p w14:paraId="740E286B" w14:textId="77777777" w:rsidR="00272703" w:rsidRPr="00272703" w:rsidRDefault="00272703" w:rsidP="00272703">
      <w:pPr>
        <w:rPr>
          <w:b/>
          <w:sz w:val="24"/>
          <w:szCs w:val="24"/>
        </w:rPr>
      </w:pPr>
    </w:p>
    <w:p w14:paraId="30115F89" w14:textId="15BACC65" w:rsidR="00490B3D" w:rsidRPr="00272703" w:rsidRDefault="00490B3D" w:rsidP="00272703">
      <w:pPr>
        <w:rPr>
          <w:b/>
          <w:sz w:val="24"/>
          <w:szCs w:val="24"/>
        </w:rPr>
      </w:pPr>
    </w:p>
    <w:p w14:paraId="258AE25D" w14:textId="77777777" w:rsidR="0019465F" w:rsidRDefault="0019465F" w:rsidP="0049477E">
      <w:pPr>
        <w:tabs>
          <w:tab w:val="center" w:pos="4536"/>
        </w:tabs>
      </w:pPr>
      <w:r>
        <w:t xml:space="preserve">                     </w:t>
      </w:r>
      <w:r w:rsidR="0049477E">
        <w:tab/>
      </w:r>
    </w:p>
    <w:sectPr w:rsidR="0019465F" w:rsidSect="00ED6609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BA692" w14:textId="77777777" w:rsidR="008837A3" w:rsidRDefault="008837A3" w:rsidP="0049477E">
      <w:pPr>
        <w:spacing w:before="0" w:after="0" w:line="240" w:lineRule="auto"/>
      </w:pPr>
      <w:r>
        <w:separator/>
      </w:r>
    </w:p>
  </w:endnote>
  <w:endnote w:type="continuationSeparator" w:id="0">
    <w:p w14:paraId="0371DD72" w14:textId="77777777" w:rsidR="008837A3" w:rsidRDefault="008837A3" w:rsidP="004947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C2FED" w14:textId="77777777" w:rsidR="008837A3" w:rsidRDefault="008837A3" w:rsidP="0049477E">
      <w:pPr>
        <w:spacing w:before="0" w:after="0" w:line="240" w:lineRule="auto"/>
      </w:pPr>
      <w:r>
        <w:separator/>
      </w:r>
    </w:p>
  </w:footnote>
  <w:footnote w:type="continuationSeparator" w:id="0">
    <w:p w14:paraId="4D9D94DA" w14:textId="77777777" w:rsidR="008837A3" w:rsidRDefault="008837A3" w:rsidP="0049477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3207D"/>
    <w:multiLevelType w:val="hybridMultilevel"/>
    <w:tmpl w:val="9580DE7A"/>
    <w:lvl w:ilvl="0" w:tplc="E23255A8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B1874"/>
    <w:multiLevelType w:val="hybridMultilevel"/>
    <w:tmpl w:val="A2E25D72"/>
    <w:lvl w:ilvl="0" w:tplc="9BAA7966">
      <w:start w:val="26"/>
      <w:numFmt w:val="bullet"/>
      <w:lvlText w:val="-"/>
      <w:lvlJc w:val="left"/>
      <w:pPr>
        <w:ind w:left="34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 w15:restartNumberingAfterBreak="0">
    <w:nsid w:val="5F980980"/>
    <w:multiLevelType w:val="hybridMultilevel"/>
    <w:tmpl w:val="850A6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56980"/>
    <w:multiLevelType w:val="hybridMultilevel"/>
    <w:tmpl w:val="EF5AFDBA"/>
    <w:lvl w:ilvl="0" w:tplc="94702BD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76" w:hanging="360"/>
      </w:pPr>
    </w:lvl>
    <w:lvl w:ilvl="2" w:tplc="0405001B" w:tentative="1">
      <w:start w:val="1"/>
      <w:numFmt w:val="lowerRoman"/>
      <w:lvlText w:val="%3."/>
      <w:lvlJc w:val="right"/>
      <w:pPr>
        <w:ind w:left="3096" w:hanging="180"/>
      </w:pPr>
    </w:lvl>
    <w:lvl w:ilvl="3" w:tplc="0405000F" w:tentative="1">
      <w:start w:val="1"/>
      <w:numFmt w:val="decimal"/>
      <w:lvlText w:val="%4."/>
      <w:lvlJc w:val="left"/>
      <w:pPr>
        <w:ind w:left="3816" w:hanging="360"/>
      </w:pPr>
    </w:lvl>
    <w:lvl w:ilvl="4" w:tplc="04050019" w:tentative="1">
      <w:start w:val="1"/>
      <w:numFmt w:val="lowerLetter"/>
      <w:lvlText w:val="%5."/>
      <w:lvlJc w:val="left"/>
      <w:pPr>
        <w:ind w:left="4536" w:hanging="360"/>
      </w:pPr>
    </w:lvl>
    <w:lvl w:ilvl="5" w:tplc="0405001B" w:tentative="1">
      <w:start w:val="1"/>
      <w:numFmt w:val="lowerRoman"/>
      <w:lvlText w:val="%6."/>
      <w:lvlJc w:val="right"/>
      <w:pPr>
        <w:ind w:left="5256" w:hanging="180"/>
      </w:pPr>
    </w:lvl>
    <w:lvl w:ilvl="6" w:tplc="0405000F" w:tentative="1">
      <w:start w:val="1"/>
      <w:numFmt w:val="decimal"/>
      <w:lvlText w:val="%7."/>
      <w:lvlJc w:val="left"/>
      <w:pPr>
        <w:ind w:left="5976" w:hanging="360"/>
      </w:pPr>
    </w:lvl>
    <w:lvl w:ilvl="7" w:tplc="04050019" w:tentative="1">
      <w:start w:val="1"/>
      <w:numFmt w:val="lowerLetter"/>
      <w:lvlText w:val="%8."/>
      <w:lvlJc w:val="left"/>
      <w:pPr>
        <w:ind w:left="6696" w:hanging="360"/>
      </w:pPr>
    </w:lvl>
    <w:lvl w:ilvl="8" w:tplc="0405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6E5E58BA"/>
    <w:multiLevelType w:val="hybridMultilevel"/>
    <w:tmpl w:val="F8B4DEA2"/>
    <w:lvl w:ilvl="0" w:tplc="0A56DFCA">
      <w:start w:val="26"/>
      <w:numFmt w:val="bullet"/>
      <w:lvlText w:val="-"/>
      <w:lvlJc w:val="left"/>
      <w:pPr>
        <w:ind w:left="319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378123695">
    <w:abstractNumId w:val="1"/>
  </w:num>
  <w:num w:numId="2" w16cid:durableId="719019356">
    <w:abstractNumId w:val="0"/>
  </w:num>
  <w:num w:numId="3" w16cid:durableId="942689271">
    <w:abstractNumId w:val="4"/>
  </w:num>
  <w:num w:numId="4" w16cid:durableId="385223906">
    <w:abstractNumId w:val="2"/>
  </w:num>
  <w:num w:numId="5" w16cid:durableId="511384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5F"/>
    <w:rsid w:val="000019DA"/>
    <w:rsid w:val="00002112"/>
    <w:rsid w:val="000034CF"/>
    <w:rsid w:val="00021975"/>
    <w:rsid w:val="0002797E"/>
    <w:rsid w:val="0005394B"/>
    <w:rsid w:val="00066750"/>
    <w:rsid w:val="000734EE"/>
    <w:rsid w:val="000749A9"/>
    <w:rsid w:val="0009298B"/>
    <w:rsid w:val="000B303C"/>
    <w:rsid w:val="000F09E6"/>
    <w:rsid w:val="000F2AEB"/>
    <w:rsid w:val="00122D34"/>
    <w:rsid w:val="00170703"/>
    <w:rsid w:val="0019465F"/>
    <w:rsid w:val="00212869"/>
    <w:rsid w:val="00212E04"/>
    <w:rsid w:val="002340FD"/>
    <w:rsid w:val="00236181"/>
    <w:rsid w:val="0025697B"/>
    <w:rsid w:val="002663D8"/>
    <w:rsid w:val="00272703"/>
    <w:rsid w:val="002B2B5B"/>
    <w:rsid w:val="002C543B"/>
    <w:rsid w:val="002F0A54"/>
    <w:rsid w:val="003034B7"/>
    <w:rsid w:val="00325074"/>
    <w:rsid w:val="00355799"/>
    <w:rsid w:val="0037187F"/>
    <w:rsid w:val="0038395E"/>
    <w:rsid w:val="003878CC"/>
    <w:rsid w:val="003975DD"/>
    <w:rsid w:val="003C0039"/>
    <w:rsid w:val="003C7119"/>
    <w:rsid w:val="003D164E"/>
    <w:rsid w:val="003E2177"/>
    <w:rsid w:val="003E79CE"/>
    <w:rsid w:val="004020F7"/>
    <w:rsid w:val="00432DDE"/>
    <w:rsid w:val="00434EA1"/>
    <w:rsid w:val="004422D6"/>
    <w:rsid w:val="00460319"/>
    <w:rsid w:val="00490B3D"/>
    <w:rsid w:val="0049477E"/>
    <w:rsid w:val="004A2655"/>
    <w:rsid w:val="004A5718"/>
    <w:rsid w:val="004B2FA2"/>
    <w:rsid w:val="004D03DA"/>
    <w:rsid w:val="00504043"/>
    <w:rsid w:val="005057CE"/>
    <w:rsid w:val="00505A4B"/>
    <w:rsid w:val="00515FD3"/>
    <w:rsid w:val="00532C3F"/>
    <w:rsid w:val="005B39FE"/>
    <w:rsid w:val="00605606"/>
    <w:rsid w:val="006108D6"/>
    <w:rsid w:val="00612E96"/>
    <w:rsid w:val="00626F8E"/>
    <w:rsid w:val="00644B73"/>
    <w:rsid w:val="00654038"/>
    <w:rsid w:val="00661976"/>
    <w:rsid w:val="00665DF9"/>
    <w:rsid w:val="00675EAA"/>
    <w:rsid w:val="006B7713"/>
    <w:rsid w:val="006D381D"/>
    <w:rsid w:val="00713FAE"/>
    <w:rsid w:val="00721055"/>
    <w:rsid w:val="007279F1"/>
    <w:rsid w:val="00730B02"/>
    <w:rsid w:val="00733697"/>
    <w:rsid w:val="00740FB6"/>
    <w:rsid w:val="007542E1"/>
    <w:rsid w:val="007542F5"/>
    <w:rsid w:val="00793559"/>
    <w:rsid w:val="007D6049"/>
    <w:rsid w:val="007F0A68"/>
    <w:rsid w:val="007F2546"/>
    <w:rsid w:val="00803A3B"/>
    <w:rsid w:val="00822CA8"/>
    <w:rsid w:val="00840E09"/>
    <w:rsid w:val="00855671"/>
    <w:rsid w:val="008837A3"/>
    <w:rsid w:val="008A04C2"/>
    <w:rsid w:val="008B7B6C"/>
    <w:rsid w:val="008D196C"/>
    <w:rsid w:val="008E0CEA"/>
    <w:rsid w:val="00903C14"/>
    <w:rsid w:val="0090656E"/>
    <w:rsid w:val="009175AD"/>
    <w:rsid w:val="00951954"/>
    <w:rsid w:val="00956358"/>
    <w:rsid w:val="009A7536"/>
    <w:rsid w:val="009B3E7A"/>
    <w:rsid w:val="009D2BF5"/>
    <w:rsid w:val="009F2ACD"/>
    <w:rsid w:val="00A11425"/>
    <w:rsid w:val="00A2098D"/>
    <w:rsid w:val="00A62F5C"/>
    <w:rsid w:val="00A93586"/>
    <w:rsid w:val="00AB73BB"/>
    <w:rsid w:val="00AD0B8D"/>
    <w:rsid w:val="00AD3495"/>
    <w:rsid w:val="00AD3B06"/>
    <w:rsid w:val="00B04F3E"/>
    <w:rsid w:val="00B2098C"/>
    <w:rsid w:val="00B21D42"/>
    <w:rsid w:val="00B271C0"/>
    <w:rsid w:val="00B313D2"/>
    <w:rsid w:val="00B645E2"/>
    <w:rsid w:val="00B81A90"/>
    <w:rsid w:val="00B872DA"/>
    <w:rsid w:val="00B903DC"/>
    <w:rsid w:val="00B931E3"/>
    <w:rsid w:val="00B93612"/>
    <w:rsid w:val="00BA016E"/>
    <w:rsid w:val="00BE2942"/>
    <w:rsid w:val="00BF0F20"/>
    <w:rsid w:val="00C078A9"/>
    <w:rsid w:val="00C32395"/>
    <w:rsid w:val="00C4679A"/>
    <w:rsid w:val="00C548ED"/>
    <w:rsid w:val="00C878A9"/>
    <w:rsid w:val="00C90CE6"/>
    <w:rsid w:val="00C91EA3"/>
    <w:rsid w:val="00CB1301"/>
    <w:rsid w:val="00CB6F83"/>
    <w:rsid w:val="00CE373B"/>
    <w:rsid w:val="00D44513"/>
    <w:rsid w:val="00D45DCD"/>
    <w:rsid w:val="00D63AF8"/>
    <w:rsid w:val="00D67BDE"/>
    <w:rsid w:val="00D825E8"/>
    <w:rsid w:val="00D90036"/>
    <w:rsid w:val="00DA4C70"/>
    <w:rsid w:val="00DB5668"/>
    <w:rsid w:val="00DD4788"/>
    <w:rsid w:val="00DF63E9"/>
    <w:rsid w:val="00E038EA"/>
    <w:rsid w:val="00E205FD"/>
    <w:rsid w:val="00E32494"/>
    <w:rsid w:val="00E368AB"/>
    <w:rsid w:val="00E6536E"/>
    <w:rsid w:val="00E7137E"/>
    <w:rsid w:val="00E83C81"/>
    <w:rsid w:val="00E90B2E"/>
    <w:rsid w:val="00ED33C3"/>
    <w:rsid w:val="00ED6609"/>
    <w:rsid w:val="00F05B7F"/>
    <w:rsid w:val="00F17418"/>
    <w:rsid w:val="00F24F48"/>
    <w:rsid w:val="00F4254D"/>
    <w:rsid w:val="00F81AE3"/>
    <w:rsid w:val="00F85814"/>
    <w:rsid w:val="00FA361E"/>
    <w:rsid w:val="00FA3CE5"/>
    <w:rsid w:val="00FC6EB6"/>
    <w:rsid w:val="00FD1E75"/>
    <w:rsid w:val="00FE1B4D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88CB"/>
  <w15:chartTrackingRefBased/>
  <w15:docId w15:val="{F0ABDB77-E48C-40D8-A40A-78C53942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477E"/>
  </w:style>
  <w:style w:type="paragraph" w:styleId="Nadpis1">
    <w:name w:val="heading 1"/>
    <w:basedOn w:val="Normln"/>
    <w:next w:val="Normln"/>
    <w:link w:val="Nadpis1Char"/>
    <w:uiPriority w:val="9"/>
    <w:qFormat/>
    <w:rsid w:val="0049477E"/>
    <w:pPr>
      <w:pBdr>
        <w:top w:val="single" w:sz="24" w:space="0" w:color="E84C22" w:themeColor="accent1"/>
        <w:left w:val="single" w:sz="24" w:space="0" w:color="E84C22" w:themeColor="accent1"/>
        <w:bottom w:val="single" w:sz="24" w:space="0" w:color="E84C22" w:themeColor="accent1"/>
        <w:right w:val="single" w:sz="24" w:space="0" w:color="E84C22" w:themeColor="accent1"/>
      </w:pBdr>
      <w:shd w:val="clear" w:color="auto" w:fill="E84C2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477E"/>
    <w:pPr>
      <w:pBdr>
        <w:top w:val="single" w:sz="24" w:space="0" w:color="FADAD2" w:themeColor="accent1" w:themeTint="33"/>
        <w:left w:val="single" w:sz="24" w:space="0" w:color="FADAD2" w:themeColor="accent1" w:themeTint="33"/>
        <w:bottom w:val="single" w:sz="24" w:space="0" w:color="FADAD2" w:themeColor="accent1" w:themeTint="33"/>
        <w:right w:val="single" w:sz="24" w:space="0" w:color="FADAD2" w:themeColor="accent1" w:themeTint="33"/>
      </w:pBdr>
      <w:shd w:val="clear" w:color="auto" w:fill="FADAD2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77E"/>
    <w:pPr>
      <w:pBdr>
        <w:top w:val="single" w:sz="6" w:space="2" w:color="E84C22" w:themeColor="accent1"/>
      </w:pBdr>
      <w:spacing w:before="300" w:after="0"/>
      <w:outlineLvl w:val="2"/>
    </w:pPr>
    <w:rPr>
      <w:caps/>
      <w:color w:val="77230C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77E"/>
    <w:pPr>
      <w:pBdr>
        <w:top w:val="dotted" w:sz="6" w:space="2" w:color="E84C22" w:themeColor="accent1"/>
      </w:pBdr>
      <w:spacing w:before="200" w:after="0"/>
      <w:outlineLvl w:val="3"/>
    </w:pPr>
    <w:rPr>
      <w:caps/>
      <w:color w:val="B43412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77E"/>
    <w:pPr>
      <w:pBdr>
        <w:bottom w:val="single" w:sz="6" w:space="1" w:color="E84C22" w:themeColor="accent1"/>
      </w:pBdr>
      <w:spacing w:before="200" w:after="0"/>
      <w:outlineLvl w:val="4"/>
    </w:pPr>
    <w:rPr>
      <w:caps/>
      <w:color w:val="B43412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77E"/>
    <w:pPr>
      <w:pBdr>
        <w:bottom w:val="dotted" w:sz="6" w:space="1" w:color="E84C22" w:themeColor="accent1"/>
      </w:pBdr>
      <w:spacing w:before="200" w:after="0"/>
      <w:outlineLvl w:val="5"/>
    </w:pPr>
    <w:rPr>
      <w:caps/>
      <w:color w:val="B43412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77E"/>
    <w:pPr>
      <w:spacing w:before="200" w:after="0"/>
      <w:outlineLvl w:val="6"/>
    </w:pPr>
    <w:rPr>
      <w:caps/>
      <w:color w:val="B43412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77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77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77E"/>
    <w:rPr>
      <w:caps/>
      <w:color w:val="FFFFFF" w:themeColor="background1"/>
      <w:spacing w:val="15"/>
      <w:sz w:val="22"/>
      <w:szCs w:val="22"/>
      <w:shd w:val="clear" w:color="auto" w:fill="E84C22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77E"/>
    <w:rPr>
      <w:caps/>
      <w:spacing w:val="15"/>
      <w:shd w:val="clear" w:color="auto" w:fill="FADAD2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77E"/>
    <w:rPr>
      <w:caps/>
      <w:color w:val="77230C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77E"/>
    <w:rPr>
      <w:caps/>
      <w:color w:val="B43412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77E"/>
    <w:rPr>
      <w:caps/>
      <w:color w:val="B43412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77E"/>
    <w:rPr>
      <w:caps/>
      <w:color w:val="B43412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77E"/>
    <w:rPr>
      <w:caps/>
      <w:color w:val="B43412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77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77E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9477E"/>
    <w:rPr>
      <w:b/>
      <w:bCs/>
      <w:color w:val="B43412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9477E"/>
    <w:pPr>
      <w:spacing w:before="0" w:after="0"/>
    </w:pPr>
    <w:rPr>
      <w:rFonts w:asciiTheme="majorHAnsi" w:eastAsiaTheme="majorEastAsia" w:hAnsiTheme="majorHAnsi" w:cstheme="majorBidi"/>
      <w:caps/>
      <w:color w:val="E84C22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9477E"/>
    <w:rPr>
      <w:rFonts w:asciiTheme="majorHAnsi" w:eastAsiaTheme="majorEastAsia" w:hAnsiTheme="majorHAnsi" w:cstheme="majorBidi"/>
      <w:caps/>
      <w:color w:val="E84C22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477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9477E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49477E"/>
    <w:rPr>
      <w:b/>
      <w:bCs/>
    </w:rPr>
  </w:style>
  <w:style w:type="character" w:styleId="Zdraznn">
    <w:name w:val="Emphasis"/>
    <w:uiPriority w:val="20"/>
    <w:qFormat/>
    <w:rsid w:val="0049477E"/>
    <w:rPr>
      <w:caps/>
      <w:color w:val="77230C" w:themeColor="accent1" w:themeShade="7F"/>
      <w:spacing w:val="5"/>
    </w:rPr>
  </w:style>
  <w:style w:type="paragraph" w:styleId="Bezmezer">
    <w:name w:val="No Spacing"/>
    <w:uiPriority w:val="1"/>
    <w:qFormat/>
    <w:rsid w:val="004947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9477E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9477E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477E"/>
    <w:pPr>
      <w:spacing w:before="240" w:after="240" w:line="240" w:lineRule="auto"/>
      <w:ind w:left="1080" w:right="1080"/>
      <w:jc w:val="center"/>
    </w:pPr>
    <w:rPr>
      <w:color w:val="E84C22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477E"/>
    <w:rPr>
      <w:color w:val="E84C22" w:themeColor="accent1"/>
      <w:sz w:val="24"/>
      <w:szCs w:val="24"/>
    </w:rPr>
  </w:style>
  <w:style w:type="character" w:styleId="Zdraznnjemn">
    <w:name w:val="Subtle Emphasis"/>
    <w:uiPriority w:val="19"/>
    <w:qFormat/>
    <w:rsid w:val="0049477E"/>
    <w:rPr>
      <w:i/>
      <w:iCs/>
      <w:color w:val="77230C" w:themeColor="accent1" w:themeShade="7F"/>
    </w:rPr>
  </w:style>
  <w:style w:type="character" w:styleId="Zdraznnintenzivn">
    <w:name w:val="Intense Emphasis"/>
    <w:uiPriority w:val="21"/>
    <w:qFormat/>
    <w:rsid w:val="0049477E"/>
    <w:rPr>
      <w:b/>
      <w:bCs/>
      <w:caps/>
      <w:color w:val="77230C" w:themeColor="accent1" w:themeShade="7F"/>
      <w:spacing w:val="10"/>
    </w:rPr>
  </w:style>
  <w:style w:type="character" w:styleId="Odkazjemn">
    <w:name w:val="Subtle Reference"/>
    <w:uiPriority w:val="31"/>
    <w:qFormat/>
    <w:rsid w:val="0049477E"/>
    <w:rPr>
      <w:b/>
      <w:bCs/>
      <w:color w:val="E84C22" w:themeColor="accent1"/>
    </w:rPr>
  </w:style>
  <w:style w:type="character" w:styleId="Odkazintenzivn">
    <w:name w:val="Intense Reference"/>
    <w:uiPriority w:val="32"/>
    <w:qFormat/>
    <w:rsid w:val="0049477E"/>
    <w:rPr>
      <w:b/>
      <w:bCs/>
      <w:i/>
      <w:iCs/>
      <w:caps/>
      <w:color w:val="E84C22" w:themeColor="accent1"/>
    </w:rPr>
  </w:style>
  <w:style w:type="character" w:styleId="Nzevknihy">
    <w:name w:val="Book Title"/>
    <w:uiPriority w:val="33"/>
    <w:qFormat/>
    <w:rsid w:val="0049477E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477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77E"/>
  </w:style>
  <w:style w:type="paragraph" w:styleId="Zpat">
    <w:name w:val="footer"/>
    <w:basedOn w:val="Normln"/>
    <w:link w:val="Zpat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77E"/>
  </w:style>
  <w:style w:type="paragraph" w:customStyle="1" w:styleId="Normal0">
    <w:name w:val="Normal_0"/>
    <w:qFormat/>
    <w:rsid w:val="00272703"/>
    <w:pPr>
      <w:spacing w:before="0" w:after="0" w:line="312" w:lineRule="auto"/>
      <w:jc w:val="both"/>
    </w:pPr>
    <w:rPr>
      <w:rFonts w:ascii="Calibri" w:eastAsia="Times New Roman" w:hAnsi="Calibri" w:cs="Times New Roman"/>
      <w:sz w:val="22"/>
      <w:szCs w:val="24"/>
      <w:bdr w:val="nil"/>
      <w:lang w:eastAsia="cs-CZ"/>
    </w:rPr>
  </w:style>
  <w:style w:type="paragraph" w:customStyle="1" w:styleId="paragraph">
    <w:name w:val="paragraph"/>
    <w:basedOn w:val="Normln"/>
    <w:rsid w:val="0017070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70703"/>
  </w:style>
  <w:style w:type="character" w:customStyle="1" w:styleId="eop">
    <w:name w:val="eop"/>
    <w:basedOn w:val="Standardnpsmoodstavce"/>
    <w:rsid w:val="00170703"/>
  </w:style>
  <w:style w:type="paragraph" w:styleId="Odstavecseseznamem">
    <w:name w:val="List Paragraph"/>
    <w:basedOn w:val="Normln"/>
    <w:uiPriority w:val="34"/>
    <w:qFormat/>
    <w:rsid w:val="00713FAE"/>
    <w:pPr>
      <w:ind w:left="720"/>
      <w:contextualSpacing/>
    </w:pPr>
  </w:style>
  <w:style w:type="table" w:customStyle="1" w:styleId="TabulkaP1">
    <w:name w:val="Tabulka_P1"/>
    <w:basedOn w:val="Normlntabulka"/>
    <w:uiPriority w:val="99"/>
    <w:rsid w:val="005B39FE"/>
    <w:pPr>
      <w:spacing w:before="0" w:after="0" w:line="240" w:lineRule="auto"/>
      <w:jc w:val="both"/>
    </w:pPr>
    <w:rPr>
      <w:rFonts w:ascii="Calibri" w:eastAsia="Times New Roman" w:hAnsi="Calibri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Červeno-oranžová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4" ma:contentTypeDescription="Vytvoří nový dokument" ma:contentTypeScope="" ma:versionID="e0f64bcf42e78b68921fcd9ec2598780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3b38aeff4640b6387e8f73a737c94024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52C90B-2517-4A53-A50E-E3E85AE05031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customXml/itemProps2.xml><?xml version="1.0" encoding="utf-8"?>
<ds:datastoreItem xmlns:ds="http://schemas.openxmlformats.org/officeDocument/2006/customXml" ds:itemID="{D23A6B7D-05BA-41D5-B14A-1655B9AF0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766390-533F-4181-979B-3A86A460AC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2</Pages>
  <Words>424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4</cp:revision>
  <dcterms:created xsi:type="dcterms:W3CDTF">2024-09-06T12:22:00Z</dcterms:created>
  <dcterms:modified xsi:type="dcterms:W3CDTF">2024-09-13T05:56:00Z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